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6A" w:rsidRDefault="009E0B6A" w:rsidP="005D6216">
      <w:pPr>
        <w:pStyle w:val="af0"/>
        <w:ind w:left="4248"/>
        <w:jc w:val="center"/>
        <w:rPr>
          <w:b w:val="0"/>
          <w:sz w:val="28"/>
        </w:rPr>
      </w:pPr>
      <w:bookmarkStart w:id="0" w:name="_GoBack"/>
      <w:bookmarkEnd w:id="0"/>
    </w:p>
    <w:p w:rsidR="00FF674C" w:rsidRPr="00DD63EE" w:rsidRDefault="00FF674C" w:rsidP="005D6216">
      <w:pPr>
        <w:pStyle w:val="af0"/>
        <w:ind w:left="4248"/>
        <w:jc w:val="center"/>
        <w:rPr>
          <w:b w:val="0"/>
          <w:sz w:val="28"/>
        </w:rPr>
      </w:pPr>
      <w:r w:rsidRPr="00DD63EE">
        <w:rPr>
          <w:b w:val="0"/>
          <w:sz w:val="28"/>
        </w:rPr>
        <w:t>Схвалено</w:t>
      </w:r>
    </w:p>
    <w:p w:rsidR="00FF674C" w:rsidRPr="00DD63EE" w:rsidRDefault="00FF674C" w:rsidP="005D6216">
      <w:pPr>
        <w:pStyle w:val="af0"/>
        <w:ind w:left="4248"/>
        <w:jc w:val="center"/>
        <w:rPr>
          <w:b w:val="0"/>
          <w:sz w:val="28"/>
        </w:rPr>
      </w:pPr>
      <w:r w:rsidRPr="00DD63EE">
        <w:rPr>
          <w:b w:val="0"/>
          <w:sz w:val="28"/>
        </w:rPr>
        <w:t>рішенням Комітету Верховної Ради України</w:t>
      </w:r>
    </w:p>
    <w:p w:rsidR="00FF674C" w:rsidRPr="00DD63EE" w:rsidRDefault="00FF674C" w:rsidP="005D6216">
      <w:pPr>
        <w:pStyle w:val="af0"/>
        <w:ind w:left="4248"/>
        <w:jc w:val="center"/>
        <w:rPr>
          <w:b w:val="0"/>
          <w:sz w:val="28"/>
        </w:rPr>
      </w:pPr>
      <w:r w:rsidRPr="00DD63EE">
        <w:rPr>
          <w:b w:val="0"/>
          <w:sz w:val="28"/>
        </w:rPr>
        <w:t>з питань соціальної політики, зайнятості</w:t>
      </w:r>
    </w:p>
    <w:p w:rsidR="00FF674C" w:rsidRPr="00DD63EE" w:rsidRDefault="00FF674C" w:rsidP="005D6216">
      <w:pPr>
        <w:pStyle w:val="af0"/>
        <w:ind w:left="4248"/>
        <w:jc w:val="center"/>
        <w:rPr>
          <w:b w:val="0"/>
          <w:sz w:val="28"/>
        </w:rPr>
      </w:pPr>
      <w:r w:rsidRPr="00DD63EE">
        <w:rPr>
          <w:b w:val="0"/>
          <w:sz w:val="28"/>
        </w:rPr>
        <w:t>та пенсійного забезпечення</w:t>
      </w:r>
    </w:p>
    <w:p w:rsidR="00FD0AA9" w:rsidRPr="00DD63EE" w:rsidRDefault="00EF0824" w:rsidP="005D6216">
      <w:pPr>
        <w:pStyle w:val="af0"/>
        <w:ind w:left="4248"/>
        <w:jc w:val="center"/>
        <w:rPr>
          <w:b w:val="0"/>
          <w:sz w:val="28"/>
        </w:rPr>
      </w:pPr>
      <w:r w:rsidRPr="00DD63EE">
        <w:rPr>
          <w:b w:val="0"/>
          <w:sz w:val="28"/>
        </w:rPr>
        <w:t>(</w:t>
      </w:r>
      <w:r w:rsidR="00FF674C" w:rsidRPr="00DD63EE">
        <w:rPr>
          <w:b w:val="0"/>
          <w:sz w:val="28"/>
        </w:rPr>
        <w:t xml:space="preserve">від </w:t>
      </w:r>
      <w:r w:rsidR="00EA2482" w:rsidRPr="00DD63EE">
        <w:rPr>
          <w:b w:val="0"/>
          <w:sz w:val="28"/>
          <w:lang w:val="ru-RU"/>
        </w:rPr>
        <w:t>5 грудня</w:t>
      </w:r>
      <w:r w:rsidRPr="00DD63EE">
        <w:rPr>
          <w:b w:val="0"/>
          <w:sz w:val="28"/>
        </w:rPr>
        <w:t xml:space="preserve"> 2018 р. </w:t>
      </w:r>
      <w:r w:rsidR="005D6216" w:rsidRPr="00DD63EE">
        <w:rPr>
          <w:b w:val="0"/>
          <w:sz w:val="28"/>
        </w:rPr>
        <w:t>Протокол</w:t>
      </w:r>
      <w:r w:rsidR="00FF674C" w:rsidRPr="00DD63EE">
        <w:rPr>
          <w:b w:val="0"/>
          <w:sz w:val="28"/>
        </w:rPr>
        <w:t xml:space="preserve"> №</w:t>
      </w:r>
      <w:r w:rsidR="000732F7" w:rsidRPr="00DD63EE">
        <w:rPr>
          <w:b w:val="0"/>
          <w:sz w:val="28"/>
        </w:rPr>
        <w:t xml:space="preserve"> 106</w:t>
      </w:r>
      <w:r w:rsidR="00FF674C" w:rsidRPr="00DD63EE">
        <w:rPr>
          <w:b w:val="0"/>
          <w:sz w:val="28"/>
        </w:rPr>
        <w:t>)</w:t>
      </w:r>
    </w:p>
    <w:p w:rsidR="00EF0824" w:rsidRPr="00DD63EE" w:rsidRDefault="00EF0824" w:rsidP="005D6216">
      <w:pPr>
        <w:pStyle w:val="af0"/>
        <w:ind w:left="4248"/>
        <w:jc w:val="center"/>
        <w:rPr>
          <w:b w:val="0"/>
          <w:sz w:val="28"/>
        </w:rPr>
      </w:pPr>
    </w:p>
    <w:p w:rsidR="00FF674C" w:rsidRPr="00DD63EE" w:rsidRDefault="00FF674C" w:rsidP="005D6216">
      <w:pPr>
        <w:pStyle w:val="af0"/>
        <w:ind w:left="4248"/>
        <w:jc w:val="center"/>
        <w:rPr>
          <w:b w:val="0"/>
          <w:sz w:val="28"/>
        </w:rPr>
      </w:pPr>
      <w:r w:rsidRPr="00DD63EE">
        <w:rPr>
          <w:b w:val="0"/>
          <w:sz w:val="28"/>
        </w:rPr>
        <w:t>____________</w:t>
      </w:r>
      <w:r w:rsidR="000732F7" w:rsidRPr="00DD63EE">
        <w:rPr>
          <w:b w:val="0"/>
          <w:sz w:val="28"/>
        </w:rPr>
        <w:t>_________</w:t>
      </w:r>
      <w:r w:rsidRPr="00DD63EE">
        <w:rPr>
          <w:b w:val="0"/>
          <w:sz w:val="28"/>
        </w:rPr>
        <w:t xml:space="preserve">_С. М. </w:t>
      </w:r>
      <w:proofErr w:type="spellStart"/>
      <w:r w:rsidRPr="00DD63EE">
        <w:rPr>
          <w:b w:val="0"/>
          <w:sz w:val="28"/>
        </w:rPr>
        <w:t>Каплін</w:t>
      </w:r>
      <w:proofErr w:type="spellEnd"/>
    </w:p>
    <w:p w:rsidR="00FF674C" w:rsidRPr="00DD63EE" w:rsidRDefault="00FF674C" w:rsidP="00FF674C">
      <w:pPr>
        <w:pStyle w:val="3"/>
        <w:rPr>
          <w:i/>
          <w:szCs w:val="28"/>
        </w:rPr>
      </w:pPr>
    </w:p>
    <w:p w:rsidR="00FF674C" w:rsidRPr="00DD63EE" w:rsidRDefault="00FF674C" w:rsidP="00FF674C">
      <w:pPr>
        <w:rPr>
          <w:lang w:val="uk-UA"/>
        </w:rPr>
      </w:pPr>
    </w:p>
    <w:p w:rsidR="00FF674C" w:rsidRPr="00DD63EE" w:rsidRDefault="00FF674C" w:rsidP="00FF674C">
      <w:pPr>
        <w:pStyle w:val="3"/>
        <w:rPr>
          <w:szCs w:val="28"/>
        </w:rPr>
      </w:pPr>
      <w:bookmarkStart w:id="1" w:name="n32"/>
      <w:bookmarkEnd w:id="1"/>
      <w:r w:rsidRPr="00DD63EE">
        <w:rPr>
          <w:szCs w:val="28"/>
        </w:rPr>
        <w:t xml:space="preserve">                                         РЕКОМЕНДАЦІЇ</w:t>
      </w:r>
    </w:p>
    <w:p w:rsidR="00FF674C" w:rsidRPr="00DD63EE" w:rsidRDefault="00FF674C" w:rsidP="00FF674C">
      <w:pPr>
        <w:spacing w:after="0" w:line="240" w:lineRule="auto"/>
        <w:rPr>
          <w:szCs w:val="28"/>
          <w:lang w:val="uk-UA"/>
        </w:rPr>
      </w:pPr>
    </w:p>
    <w:p w:rsidR="00FF674C" w:rsidRPr="00DD63EE" w:rsidRDefault="00FF674C" w:rsidP="00FF674C">
      <w:pPr>
        <w:spacing w:after="0" w:line="240" w:lineRule="auto"/>
        <w:jc w:val="center"/>
        <w:rPr>
          <w:b/>
          <w:szCs w:val="28"/>
          <w:lang w:val="uk-UA"/>
        </w:rPr>
      </w:pPr>
      <w:r w:rsidRPr="00DD63EE">
        <w:rPr>
          <w:b/>
          <w:szCs w:val="28"/>
          <w:lang w:val="uk-UA"/>
        </w:rPr>
        <w:t xml:space="preserve">учасників слухань у Комітеті Верховної Ради України </w:t>
      </w:r>
    </w:p>
    <w:p w:rsidR="00FF674C" w:rsidRPr="00DD63EE" w:rsidRDefault="00FF674C" w:rsidP="00FF674C">
      <w:pPr>
        <w:spacing w:after="0" w:line="240" w:lineRule="auto"/>
        <w:jc w:val="center"/>
        <w:rPr>
          <w:b/>
          <w:szCs w:val="28"/>
          <w:lang w:val="uk-UA"/>
        </w:rPr>
      </w:pPr>
      <w:r w:rsidRPr="00DD63EE">
        <w:rPr>
          <w:b/>
          <w:szCs w:val="28"/>
          <w:lang w:val="uk-UA"/>
        </w:rPr>
        <w:t xml:space="preserve">з питань соціальної політики, зайнятості та пенсійного забезпечення </w:t>
      </w:r>
    </w:p>
    <w:p w:rsidR="005548AD" w:rsidRPr="00DD63EE" w:rsidRDefault="00FF674C" w:rsidP="00FF674C">
      <w:pPr>
        <w:spacing w:after="0" w:line="240" w:lineRule="auto"/>
        <w:jc w:val="center"/>
        <w:rPr>
          <w:b/>
          <w:szCs w:val="28"/>
          <w:lang w:val="uk-UA"/>
        </w:rPr>
      </w:pPr>
      <w:r w:rsidRPr="00DD63EE">
        <w:rPr>
          <w:b/>
          <w:szCs w:val="28"/>
          <w:lang w:val="uk-UA"/>
        </w:rPr>
        <w:t>на тему:</w:t>
      </w:r>
      <w:r w:rsidR="008559FB" w:rsidRPr="00DD63EE">
        <w:rPr>
          <w:b/>
          <w:szCs w:val="28"/>
          <w:lang w:val="uk-UA"/>
        </w:rPr>
        <w:t xml:space="preserve"> «Про стан дотримання в Україні прав профспілок та організацій роботодавців відповідно до Конвенції Міжнародної організації праці №87 про свободу асоціації та захист права на організацію»</w:t>
      </w:r>
      <w:r w:rsidR="005548AD" w:rsidRPr="00DD63EE">
        <w:rPr>
          <w:b/>
          <w:szCs w:val="28"/>
          <w:lang w:val="uk-UA"/>
        </w:rPr>
        <w:t xml:space="preserve">, </w:t>
      </w:r>
    </w:p>
    <w:p w:rsidR="008559FB" w:rsidRPr="00DD63EE" w:rsidRDefault="005548AD" w:rsidP="00FF674C">
      <w:pPr>
        <w:spacing w:after="0" w:line="240" w:lineRule="auto"/>
        <w:jc w:val="center"/>
        <w:rPr>
          <w:b/>
          <w:szCs w:val="28"/>
          <w:lang w:val="uk-UA"/>
        </w:rPr>
      </w:pPr>
      <w:r w:rsidRPr="00DD63EE">
        <w:rPr>
          <w:b/>
          <w:szCs w:val="28"/>
          <w:lang w:val="uk-UA"/>
        </w:rPr>
        <w:t>які відбулися 7 листопада 2018 року</w:t>
      </w:r>
    </w:p>
    <w:p w:rsidR="008559FB" w:rsidRPr="00DD63EE" w:rsidRDefault="008559FB" w:rsidP="008559FB">
      <w:pPr>
        <w:spacing w:after="0" w:line="240" w:lineRule="auto"/>
        <w:jc w:val="center"/>
        <w:rPr>
          <w:b/>
          <w:szCs w:val="28"/>
          <w:lang w:val="uk-UA"/>
        </w:rPr>
      </w:pPr>
    </w:p>
    <w:p w:rsidR="00FD0AA9" w:rsidRPr="00DD63EE" w:rsidRDefault="00031229" w:rsidP="00FD0AA9">
      <w:pPr>
        <w:spacing w:after="0" w:line="240" w:lineRule="auto"/>
        <w:ind w:firstLine="709"/>
        <w:jc w:val="both"/>
        <w:rPr>
          <w:szCs w:val="28"/>
          <w:lang w:val="uk-UA"/>
        </w:rPr>
      </w:pPr>
      <w:r w:rsidRPr="00DD63EE">
        <w:rPr>
          <w:szCs w:val="28"/>
          <w:lang w:val="uk-UA"/>
        </w:rPr>
        <w:t>Учасники слухань відзначають</w:t>
      </w:r>
      <w:r w:rsidR="00AE04EB" w:rsidRPr="00DD63EE">
        <w:rPr>
          <w:szCs w:val="28"/>
          <w:lang w:val="uk-UA"/>
        </w:rPr>
        <w:t>,</w:t>
      </w:r>
      <w:r w:rsidRPr="00DD63EE">
        <w:rPr>
          <w:szCs w:val="28"/>
          <w:lang w:val="uk-UA"/>
        </w:rPr>
        <w:t xml:space="preserve"> </w:t>
      </w:r>
      <w:r w:rsidR="0037329E" w:rsidRPr="00DD63EE">
        <w:rPr>
          <w:szCs w:val="28"/>
          <w:lang w:val="uk-UA"/>
        </w:rPr>
        <w:t xml:space="preserve">що положення Конвенції Міжнародної організації праці №87 про свободу асоціації та захист права на організацію </w:t>
      </w:r>
      <w:r w:rsidR="00E41207" w:rsidRPr="00DD63EE">
        <w:rPr>
          <w:szCs w:val="28"/>
          <w:lang w:val="uk-UA"/>
        </w:rPr>
        <w:t xml:space="preserve">(далі – Конвенція №87) </w:t>
      </w:r>
      <w:r w:rsidR="0037329E" w:rsidRPr="00DD63EE">
        <w:rPr>
          <w:szCs w:val="28"/>
          <w:lang w:val="uk-UA"/>
        </w:rPr>
        <w:t xml:space="preserve">майже повністю </w:t>
      </w:r>
      <w:proofErr w:type="spellStart"/>
      <w:r w:rsidR="0037329E" w:rsidRPr="00DD63EE">
        <w:rPr>
          <w:szCs w:val="28"/>
          <w:lang w:val="uk-UA"/>
        </w:rPr>
        <w:t>імплементовані</w:t>
      </w:r>
      <w:proofErr w:type="spellEnd"/>
      <w:r w:rsidR="0037329E" w:rsidRPr="00DD63EE">
        <w:rPr>
          <w:szCs w:val="28"/>
          <w:lang w:val="uk-UA"/>
        </w:rPr>
        <w:t xml:space="preserve"> у законодавство України</w:t>
      </w:r>
      <w:r w:rsidR="00DB2841" w:rsidRPr="00DD63EE">
        <w:rPr>
          <w:szCs w:val="28"/>
          <w:lang w:val="uk-UA"/>
        </w:rPr>
        <w:t>.</w:t>
      </w:r>
      <w:r w:rsidR="00DF32BB" w:rsidRPr="00DD63EE">
        <w:rPr>
          <w:szCs w:val="28"/>
          <w:lang w:val="uk-UA"/>
        </w:rPr>
        <w:t xml:space="preserve"> </w:t>
      </w:r>
    </w:p>
    <w:p w:rsidR="009E0074" w:rsidRPr="00DD63EE" w:rsidRDefault="00E41207" w:rsidP="00FD0AA9">
      <w:pPr>
        <w:spacing w:after="0" w:line="240" w:lineRule="auto"/>
        <w:ind w:firstLine="709"/>
        <w:jc w:val="both"/>
        <w:rPr>
          <w:lang w:val="uk-UA"/>
        </w:rPr>
      </w:pPr>
      <w:r w:rsidRPr="00DD63EE">
        <w:rPr>
          <w:szCs w:val="28"/>
          <w:lang w:val="uk-UA"/>
        </w:rPr>
        <w:t>Одним із головних принципів, закладених</w:t>
      </w:r>
      <w:r w:rsidR="00B73E68" w:rsidRPr="00DD63EE">
        <w:rPr>
          <w:szCs w:val="28"/>
          <w:lang w:val="uk-UA"/>
        </w:rPr>
        <w:t xml:space="preserve"> у</w:t>
      </w:r>
      <w:r w:rsidRPr="00DD63EE">
        <w:rPr>
          <w:szCs w:val="28"/>
          <w:lang w:val="uk-UA"/>
        </w:rPr>
        <w:t xml:space="preserve"> Конвенці</w:t>
      </w:r>
      <w:r w:rsidR="00B73E68" w:rsidRPr="00DD63EE">
        <w:rPr>
          <w:szCs w:val="28"/>
          <w:lang w:val="uk-UA"/>
        </w:rPr>
        <w:t>ї</w:t>
      </w:r>
      <w:r w:rsidRPr="00DD63EE">
        <w:rPr>
          <w:szCs w:val="28"/>
          <w:lang w:val="uk-UA"/>
        </w:rPr>
        <w:t xml:space="preserve"> №87, </w:t>
      </w:r>
      <w:r w:rsidR="006410AF" w:rsidRPr="00DD63EE">
        <w:rPr>
          <w:szCs w:val="28"/>
          <w:lang w:val="uk-UA"/>
        </w:rPr>
        <w:t xml:space="preserve">є </w:t>
      </w:r>
      <w:r w:rsidRPr="00DD63EE">
        <w:rPr>
          <w:szCs w:val="28"/>
          <w:lang w:val="uk-UA"/>
        </w:rPr>
        <w:t>обов’яз</w:t>
      </w:r>
      <w:r w:rsidR="006410AF" w:rsidRPr="00DD63EE">
        <w:rPr>
          <w:szCs w:val="28"/>
          <w:lang w:val="uk-UA"/>
        </w:rPr>
        <w:t>ок</w:t>
      </w:r>
      <w:r w:rsidRPr="00DD63EE">
        <w:rPr>
          <w:szCs w:val="28"/>
          <w:lang w:val="uk-UA"/>
        </w:rPr>
        <w:t xml:space="preserve"> держави </w:t>
      </w:r>
      <w:r w:rsidR="00CB15F8" w:rsidRPr="00DD63EE">
        <w:rPr>
          <w:lang w:val="uk-UA"/>
        </w:rPr>
        <w:t>утримуватися від будь-якого втручання у</w:t>
      </w:r>
      <w:r w:rsidR="00E07272" w:rsidRPr="00DD63EE">
        <w:rPr>
          <w:lang w:val="uk-UA"/>
        </w:rPr>
        <w:t xml:space="preserve"> статутну</w:t>
      </w:r>
      <w:r w:rsidR="00CB15F8" w:rsidRPr="00DD63EE">
        <w:rPr>
          <w:lang w:val="uk-UA"/>
        </w:rPr>
        <w:t xml:space="preserve"> діяльність організацій працівників і роботодавців, здатного обмежити їх право або перешкодити його законному здійсненню</w:t>
      </w:r>
      <w:r w:rsidRPr="00DD63EE">
        <w:rPr>
          <w:szCs w:val="28"/>
          <w:lang w:val="uk-UA"/>
        </w:rPr>
        <w:t>.</w:t>
      </w:r>
      <w:r w:rsidR="009E0074" w:rsidRPr="00DD63EE">
        <w:rPr>
          <w:lang w:val="uk-UA"/>
        </w:rPr>
        <w:t xml:space="preserve"> </w:t>
      </w:r>
    </w:p>
    <w:p w:rsidR="00031229" w:rsidRPr="00DD63EE" w:rsidRDefault="000023AB" w:rsidP="00FD0AA9">
      <w:pPr>
        <w:spacing w:after="0" w:line="240" w:lineRule="auto"/>
        <w:ind w:firstLine="709"/>
        <w:jc w:val="both"/>
        <w:rPr>
          <w:szCs w:val="28"/>
          <w:lang w:val="uk-UA"/>
        </w:rPr>
      </w:pPr>
      <w:r w:rsidRPr="00DD63EE">
        <w:rPr>
          <w:szCs w:val="28"/>
          <w:lang w:val="uk-UA"/>
        </w:rPr>
        <w:t xml:space="preserve">Положення Конвенції №87 стосовно </w:t>
      </w:r>
      <w:r w:rsidR="00DF32BB" w:rsidRPr="00DD63EE">
        <w:rPr>
          <w:szCs w:val="28"/>
          <w:lang w:val="uk-UA"/>
        </w:rPr>
        <w:t xml:space="preserve">створення організацій, </w:t>
      </w:r>
      <w:r w:rsidR="002C193D" w:rsidRPr="00DD63EE">
        <w:rPr>
          <w:szCs w:val="28"/>
          <w:lang w:val="uk-UA"/>
        </w:rPr>
        <w:t>їх діяльності, розпуску, створення об’єднань організацій, вступу до міжнародних організацій, набуття права юридичної особи, гарантій, захисту прав на організацію, а також застосування її положень щодо збройних сил та поліції</w:t>
      </w:r>
      <w:r w:rsidR="00567CB0" w:rsidRPr="00DD63EE">
        <w:rPr>
          <w:szCs w:val="28"/>
          <w:lang w:val="uk-UA"/>
        </w:rPr>
        <w:t xml:space="preserve">, </w:t>
      </w:r>
      <w:r w:rsidR="009E0074" w:rsidRPr="00DD63EE">
        <w:rPr>
          <w:szCs w:val="28"/>
          <w:lang w:val="uk-UA"/>
        </w:rPr>
        <w:t xml:space="preserve">знайшли </w:t>
      </w:r>
      <w:r w:rsidR="00977A0B" w:rsidRPr="00DD63EE">
        <w:rPr>
          <w:szCs w:val="28"/>
          <w:lang w:val="uk-UA"/>
        </w:rPr>
        <w:t xml:space="preserve">своє </w:t>
      </w:r>
      <w:r w:rsidR="002C193D" w:rsidRPr="00DD63EE">
        <w:rPr>
          <w:szCs w:val="28"/>
          <w:lang w:val="uk-UA"/>
        </w:rPr>
        <w:t>відображен</w:t>
      </w:r>
      <w:r w:rsidR="00977A0B" w:rsidRPr="00DD63EE">
        <w:rPr>
          <w:szCs w:val="28"/>
          <w:lang w:val="uk-UA"/>
        </w:rPr>
        <w:t>ня</w:t>
      </w:r>
      <w:r w:rsidR="001326AC" w:rsidRPr="00DD63EE">
        <w:rPr>
          <w:szCs w:val="28"/>
          <w:lang w:val="uk-UA"/>
        </w:rPr>
        <w:t xml:space="preserve">, зокрема, </w:t>
      </w:r>
      <w:r w:rsidR="002C193D" w:rsidRPr="00DD63EE">
        <w:rPr>
          <w:szCs w:val="28"/>
          <w:lang w:val="uk-UA"/>
        </w:rPr>
        <w:t>у Конституції України,</w:t>
      </w:r>
      <w:r w:rsidR="000B2143" w:rsidRPr="00DD63EE">
        <w:rPr>
          <w:szCs w:val="28"/>
          <w:lang w:val="uk-UA"/>
        </w:rPr>
        <w:t xml:space="preserve"> Кодексі законів про працю України,</w:t>
      </w:r>
      <w:r w:rsidR="002C193D" w:rsidRPr="00DD63EE">
        <w:rPr>
          <w:szCs w:val="28"/>
          <w:lang w:val="uk-UA"/>
        </w:rPr>
        <w:t xml:space="preserve"> законах України</w:t>
      </w:r>
      <w:r w:rsidR="00B52998" w:rsidRPr="00DD63EE">
        <w:rPr>
          <w:szCs w:val="28"/>
          <w:lang w:val="uk-UA"/>
        </w:rPr>
        <w:t xml:space="preserve"> «Про</w:t>
      </w:r>
      <w:r w:rsidR="00977A0B" w:rsidRPr="00DD63EE">
        <w:rPr>
          <w:szCs w:val="28"/>
          <w:lang w:val="uk-UA"/>
        </w:rPr>
        <w:t xml:space="preserve"> професійні спілки, їх права та гарантії діяльності», </w:t>
      </w:r>
      <w:r w:rsidR="00B52998" w:rsidRPr="00DD63EE">
        <w:rPr>
          <w:szCs w:val="28"/>
          <w:lang w:val="uk-UA"/>
        </w:rPr>
        <w:t>«Про організації роботодавців, їх об’єднання, права та гарантії їх діяльності»,</w:t>
      </w:r>
      <w:r w:rsidR="00977A0B" w:rsidRPr="00DD63EE">
        <w:rPr>
          <w:szCs w:val="28"/>
          <w:lang w:val="uk-UA"/>
        </w:rPr>
        <w:t xml:space="preserve"> «Про соціальний діалог в Україні», «Про порядок вирішення колективних трудових спорів (конфліктів)»,</w:t>
      </w:r>
      <w:r w:rsidR="00B52998" w:rsidRPr="00DD63EE">
        <w:rPr>
          <w:szCs w:val="28"/>
          <w:lang w:val="uk-UA"/>
        </w:rPr>
        <w:t xml:space="preserve"> </w:t>
      </w:r>
      <w:r w:rsidR="00977A0B" w:rsidRPr="00DD63EE">
        <w:rPr>
          <w:szCs w:val="28"/>
          <w:lang w:val="uk-UA"/>
        </w:rPr>
        <w:t xml:space="preserve">«Про колективні договори і угоди», </w:t>
      </w:r>
      <w:r w:rsidR="002C193D" w:rsidRPr="00DD63EE">
        <w:rPr>
          <w:szCs w:val="28"/>
          <w:lang w:val="uk-UA"/>
        </w:rPr>
        <w:t xml:space="preserve">«Про </w:t>
      </w:r>
      <w:r w:rsidR="00B52998" w:rsidRPr="00DD63EE">
        <w:rPr>
          <w:szCs w:val="28"/>
          <w:lang w:val="uk-UA"/>
        </w:rPr>
        <w:t>державну реєстрацію юридичних осіб, фізичних осіб – підприємців та громадських формувань»,</w:t>
      </w:r>
      <w:r w:rsidR="002C193D" w:rsidRPr="00DD63EE">
        <w:rPr>
          <w:szCs w:val="28"/>
          <w:lang w:val="uk-UA"/>
        </w:rPr>
        <w:t xml:space="preserve"> «Про міжнародні договори України», «Про Національну поліцію», «Про Збройні Сили України»</w:t>
      </w:r>
      <w:r w:rsidR="00977A0B" w:rsidRPr="00DD63EE">
        <w:rPr>
          <w:szCs w:val="28"/>
          <w:lang w:val="uk-UA"/>
        </w:rPr>
        <w:t>.</w:t>
      </w:r>
    </w:p>
    <w:p w:rsidR="00240DB1" w:rsidRPr="00DD63EE" w:rsidRDefault="00E41207" w:rsidP="00FD0AA9">
      <w:pPr>
        <w:spacing w:after="0" w:line="240" w:lineRule="auto"/>
        <w:ind w:firstLine="709"/>
        <w:jc w:val="both"/>
        <w:rPr>
          <w:szCs w:val="28"/>
          <w:lang w:val="uk-UA"/>
        </w:rPr>
      </w:pPr>
      <w:r w:rsidRPr="00DD63EE">
        <w:rPr>
          <w:szCs w:val="28"/>
          <w:lang w:val="uk-UA"/>
        </w:rPr>
        <w:t>Наявність такої законодавчої бази сприял</w:t>
      </w:r>
      <w:r w:rsidR="001326AC" w:rsidRPr="00DD63EE">
        <w:rPr>
          <w:szCs w:val="28"/>
          <w:lang w:val="uk-UA"/>
        </w:rPr>
        <w:t>о</w:t>
      </w:r>
      <w:r w:rsidRPr="00DD63EE">
        <w:rPr>
          <w:szCs w:val="28"/>
          <w:lang w:val="uk-UA"/>
        </w:rPr>
        <w:t xml:space="preserve"> активному розвитку профспілок та організацій роботодавців.</w:t>
      </w:r>
    </w:p>
    <w:p w:rsidR="008A4216" w:rsidRPr="00DD63EE" w:rsidRDefault="00093E34" w:rsidP="00A44C7E">
      <w:pPr>
        <w:spacing w:after="0" w:line="240" w:lineRule="auto"/>
        <w:ind w:firstLine="708"/>
        <w:jc w:val="both"/>
        <w:rPr>
          <w:rFonts w:eastAsia="Times New Roman"/>
          <w:sz w:val="32"/>
          <w:szCs w:val="32"/>
          <w:lang w:val="uk-UA" w:eastAsia="uk-UA"/>
        </w:rPr>
      </w:pPr>
      <w:r w:rsidRPr="00DD63EE">
        <w:rPr>
          <w:rFonts w:eastAsia="Times New Roman"/>
          <w:szCs w:val="28"/>
          <w:lang w:val="uk-UA" w:eastAsia="uk-UA"/>
        </w:rPr>
        <w:t>П</w:t>
      </w:r>
      <w:r w:rsidR="001630E1" w:rsidRPr="00DD63EE">
        <w:rPr>
          <w:rFonts w:eastAsia="Times New Roman"/>
          <w:szCs w:val="28"/>
          <w:lang w:val="uk-UA" w:eastAsia="uk-UA"/>
        </w:rPr>
        <w:t>роведен</w:t>
      </w:r>
      <w:r w:rsidRPr="00DD63EE">
        <w:rPr>
          <w:rFonts w:eastAsia="Times New Roman"/>
          <w:szCs w:val="28"/>
          <w:lang w:val="uk-UA" w:eastAsia="uk-UA"/>
        </w:rPr>
        <w:t>е</w:t>
      </w:r>
      <w:r w:rsidR="001630E1" w:rsidRPr="00DD63EE">
        <w:rPr>
          <w:rFonts w:eastAsia="Times New Roman"/>
          <w:szCs w:val="28"/>
          <w:lang w:val="uk-UA" w:eastAsia="uk-UA"/>
        </w:rPr>
        <w:t xml:space="preserve"> узагальнення та аналіз </w:t>
      </w:r>
      <w:r w:rsidR="001630E1" w:rsidRPr="00DD63EE">
        <w:rPr>
          <w:szCs w:val="28"/>
          <w:lang w:val="uk-UA"/>
        </w:rPr>
        <w:t>дотриман</w:t>
      </w:r>
      <w:r w:rsidR="00B73E68" w:rsidRPr="00DD63EE">
        <w:rPr>
          <w:szCs w:val="28"/>
          <w:lang w:val="uk-UA"/>
        </w:rPr>
        <w:t>ня</w:t>
      </w:r>
      <w:r w:rsidR="001630E1" w:rsidRPr="00DD63EE">
        <w:rPr>
          <w:szCs w:val="28"/>
          <w:lang w:val="uk-UA"/>
        </w:rPr>
        <w:t xml:space="preserve"> в Україні прав профспілок та організацій роботодавців відповідно до Конвенції №87 </w:t>
      </w:r>
      <w:r w:rsidRPr="00DD63EE">
        <w:rPr>
          <w:szCs w:val="28"/>
          <w:lang w:val="uk-UA"/>
        </w:rPr>
        <w:t>виявили</w:t>
      </w:r>
      <w:r w:rsidR="001630E1" w:rsidRPr="00DD63EE">
        <w:rPr>
          <w:szCs w:val="28"/>
          <w:lang w:val="uk-UA"/>
        </w:rPr>
        <w:t xml:space="preserve"> недосконалість чинного законодавства та низку проблем у його застосуванні, а саме</w:t>
      </w:r>
      <w:r w:rsidR="00834EFD" w:rsidRPr="00DD63EE">
        <w:rPr>
          <w:szCs w:val="28"/>
          <w:lang w:val="uk-UA"/>
        </w:rPr>
        <w:t xml:space="preserve"> наступні</w:t>
      </w:r>
      <w:r w:rsidR="001630E1" w:rsidRPr="00DD63EE">
        <w:rPr>
          <w:szCs w:val="28"/>
          <w:lang w:val="uk-UA"/>
        </w:rPr>
        <w:t>.</w:t>
      </w:r>
    </w:p>
    <w:p w:rsidR="00DF02DA" w:rsidRPr="00DD63EE" w:rsidRDefault="00964C71" w:rsidP="00A44C7E">
      <w:pPr>
        <w:pStyle w:val="aa"/>
        <w:numPr>
          <w:ilvl w:val="0"/>
          <w:numId w:val="3"/>
        </w:numPr>
        <w:tabs>
          <w:tab w:val="left" w:pos="993"/>
        </w:tabs>
        <w:spacing w:after="0" w:line="240" w:lineRule="auto"/>
        <w:ind w:left="0" w:firstLine="708"/>
        <w:jc w:val="both"/>
        <w:rPr>
          <w:rFonts w:eastAsia="Times New Roman"/>
          <w:szCs w:val="28"/>
          <w:lang w:val="uk-UA" w:eastAsia="uk-UA"/>
        </w:rPr>
      </w:pPr>
      <w:r w:rsidRPr="00DD63EE">
        <w:rPr>
          <w:szCs w:val="28"/>
          <w:lang w:val="uk-UA"/>
        </w:rPr>
        <w:t xml:space="preserve">Зважаючи на процеси децентралізації в управлінні державою, </w:t>
      </w:r>
      <w:r w:rsidR="00834EFD" w:rsidRPr="00DD63EE">
        <w:rPr>
          <w:b/>
          <w:szCs w:val="28"/>
          <w:u w:val="single"/>
          <w:lang w:val="uk-UA"/>
        </w:rPr>
        <w:t xml:space="preserve">Спільний представницький орган репрезентативних всеукраїнських об’єднань </w:t>
      </w:r>
      <w:r w:rsidR="00834EFD" w:rsidRPr="00DD63EE">
        <w:rPr>
          <w:b/>
          <w:szCs w:val="28"/>
          <w:u w:val="single"/>
          <w:lang w:val="uk-UA"/>
        </w:rPr>
        <w:lastRenderedPageBreak/>
        <w:t>профспілок на національному рівні</w:t>
      </w:r>
      <w:r w:rsidR="00BF4E6B" w:rsidRPr="00DD63EE">
        <w:rPr>
          <w:b/>
          <w:szCs w:val="28"/>
          <w:u w:val="single"/>
          <w:lang w:val="uk-UA"/>
        </w:rPr>
        <w:t xml:space="preserve"> (далі </w:t>
      </w:r>
      <w:r w:rsidR="00834EFD" w:rsidRPr="00DD63EE">
        <w:rPr>
          <w:b/>
          <w:szCs w:val="28"/>
          <w:u w:val="single"/>
          <w:lang w:val="uk-UA"/>
        </w:rPr>
        <w:noBreakHyphen/>
        <w:t xml:space="preserve"> </w:t>
      </w:r>
      <w:r w:rsidR="00BF4E6B" w:rsidRPr="00DD63EE">
        <w:rPr>
          <w:b/>
          <w:szCs w:val="28"/>
          <w:u w:val="single"/>
          <w:lang w:val="uk-UA"/>
        </w:rPr>
        <w:t>СПО об’єднань профспілок)</w:t>
      </w:r>
      <w:r w:rsidRPr="00DD63EE">
        <w:rPr>
          <w:rFonts w:eastAsia="Times New Roman"/>
          <w:b/>
          <w:szCs w:val="28"/>
          <w:lang w:val="uk-UA" w:eastAsia="uk-UA"/>
        </w:rPr>
        <w:t xml:space="preserve"> зверну</w:t>
      </w:r>
      <w:r w:rsidR="00B3782F" w:rsidRPr="00DD63EE">
        <w:rPr>
          <w:rFonts w:eastAsia="Times New Roman"/>
          <w:b/>
          <w:szCs w:val="28"/>
          <w:lang w:val="uk-UA" w:eastAsia="uk-UA"/>
        </w:rPr>
        <w:t>в</w:t>
      </w:r>
      <w:r w:rsidRPr="00DD63EE">
        <w:rPr>
          <w:rFonts w:eastAsia="Times New Roman"/>
          <w:b/>
          <w:szCs w:val="28"/>
          <w:lang w:val="uk-UA" w:eastAsia="uk-UA"/>
        </w:rPr>
        <w:t xml:space="preserve"> увагу на </w:t>
      </w:r>
      <w:r w:rsidR="001F0615" w:rsidRPr="00DD63EE">
        <w:rPr>
          <w:rFonts w:eastAsia="Times New Roman"/>
          <w:b/>
          <w:szCs w:val="28"/>
          <w:lang w:val="uk-UA" w:eastAsia="uk-UA"/>
        </w:rPr>
        <w:t xml:space="preserve">низку </w:t>
      </w:r>
      <w:r w:rsidRPr="00DD63EE">
        <w:rPr>
          <w:rFonts w:eastAsia="Times New Roman"/>
          <w:b/>
          <w:szCs w:val="28"/>
          <w:lang w:val="uk-UA" w:eastAsia="uk-UA"/>
        </w:rPr>
        <w:t>проблемних</w:t>
      </w:r>
      <w:r w:rsidR="001F0615" w:rsidRPr="00DD63EE">
        <w:rPr>
          <w:rFonts w:eastAsia="Times New Roman"/>
          <w:b/>
          <w:szCs w:val="28"/>
          <w:lang w:val="uk-UA" w:eastAsia="uk-UA"/>
        </w:rPr>
        <w:t xml:space="preserve"> питань </w:t>
      </w:r>
      <w:r w:rsidRPr="00DD63EE">
        <w:rPr>
          <w:rFonts w:eastAsia="Times New Roman"/>
          <w:b/>
          <w:szCs w:val="28"/>
          <w:lang w:val="uk-UA" w:eastAsia="uk-UA"/>
        </w:rPr>
        <w:t xml:space="preserve">при </w:t>
      </w:r>
      <w:r w:rsidR="001F0615" w:rsidRPr="00DD63EE">
        <w:rPr>
          <w:rFonts w:eastAsia="Times New Roman"/>
          <w:b/>
          <w:szCs w:val="28"/>
          <w:lang w:val="uk-UA" w:eastAsia="uk-UA"/>
        </w:rPr>
        <w:t>здійсненн</w:t>
      </w:r>
      <w:r w:rsidRPr="00DD63EE">
        <w:rPr>
          <w:rFonts w:eastAsia="Times New Roman"/>
          <w:b/>
          <w:szCs w:val="28"/>
          <w:lang w:val="uk-UA" w:eastAsia="uk-UA"/>
        </w:rPr>
        <w:t>і</w:t>
      </w:r>
      <w:r w:rsidR="001F0615" w:rsidRPr="00DD63EE">
        <w:rPr>
          <w:rFonts w:eastAsia="Times New Roman"/>
          <w:b/>
          <w:szCs w:val="28"/>
          <w:lang w:val="uk-UA" w:eastAsia="uk-UA"/>
        </w:rPr>
        <w:t xml:space="preserve"> соціального діалогу в об’єднаних територіальних громадах</w:t>
      </w:r>
      <w:r w:rsidR="00DF02DA" w:rsidRPr="00DD63EE">
        <w:rPr>
          <w:rFonts w:eastAsia="Times New Roman"/>
          <w:szCs w:val="28"/>
          <w:lang w:val="uk-UA" w:eastAsia="uk-UA"/>
        </w:rPr>
        <w:t xml:space="preserve">, </w:t>
      </w:r>
      <w:r w:rsidR="00A44C7E" w:rsidRPr="00DD63EE">
        <w:rPr>
          <w:rFonts w:eastAsia="Times New Roman"/>
          <w:szCs w:val="28"/>
          <w:lang w:val="uk-UA" w:eastAsia="uk-UA"/>
        </w:rPr>
        <w:t>зокрема</w:t>
      </w:r>
      <w:r w:rsidR="00DF02DA" w:rsidRPr="00DD63EE">
        <w:rPr>
          <w:rFonts w:eastAsia="Times New Roman"/>
          <w:szCs w:val="28"/>
          <w:lang w:val="uk-UA" w:eastAsia="uk-UA"/>
        </w:rPr>
        <w:t>:</w:t>
      </w:r>
    </w:p>
    <w:p w:rsidR="00DF02DA" w:rsidRPr="00DD63EE" w:rsidRDefault="001F0615" w:rsidP="00A44C7E">
      <w:pPr>
        <w:spacing w:after="0" w:line="240" w:lineRule="auto"/>
        <w:ind w:firstLine="708"/>
        <w:jc w:val="both"/>
        <w:rPr>
          <w:rFonts w:eastAsia="Times New Roman"/>
          <w:szCs w:val="28"/>
          <w:lang w:val="uk-UA" w:eastAsia="uk-UA"/>
        </w:rPr>
      </w:pPr>
      <w:r w:rsidRPr="00DD63EE">
        <w:rPr>
          <w:rFonts w:eastAsia="Times New Roman"/>
          <w:szCs w:val="28"/>
          <w:lang w:val="uk-UA" w:eastAsia="uk-UA"/>
        </w:rPr>
        <w:t>втручанн</w:t>
      </w:r>
      <w:r w:rsidR="001C1A3C" w:rsidRPr="00DD63EE">
        <w:rPr>
          <w:rFonts w:eastAsia="Times New Roman"/>
          <w:szCs w:val="28"/>
          <w:lang w:val="uk-UA" w:eastAsia="uk-UA"/>
        </w:rPr>
        <w:t>я</w:t>
      </w:r>
      <w:r w:rsidRPr="00DD63EE">
        <w:rPr>
          <w:rFonts w:eastAsia="Times New Roman"/>
          <w:szCs w:val="28"/>
          <w:lang w:val="uk-UA" w:eastAsia="uk-UA"/>
        </w:rPr>
        <w:t xml:space="preserve"> керівництва громад у діяльність профспілкових організацій та намагання уникнути впливу профспілок</w:t>
      </w:r>
      <w:r w:rsidR="009C59F7" w:rsidRPr="00DD63EE">
        <w:rPr>
          <w:rFonts w:eastAsia="Times New Roman"/>
          <w:szCs w:val="28"/>
          <w:lang w:val="uk-UA" w:eastAsia="uk-UA"/>
        </w:rPr>
        <w:t xml:space="preserve"> на прийняття рішень </w:t>
      </w:r>
      <w:r w:rsidRPr="00DD63EE">
        <w:rPr>
          <w:rFonts w:eastAsia="Times New Roman"/>
          <w:szCs w:val="28"/>
          <w:lang w:val="uk-UA" w:eastAsia="uk-UA"/>
        </w:rPr>
        <w:t>при розгляді питань соціально-економічного розви</w:t>
      </w:r>
      <w:r w:rsidR="00DF02DA" w:rsidRPr="00DD63EE">
        <w:rPr>
          <w:rFonts w:eastAsia="Times New Roman"/>
          <w:szCs w:val="28"/>
          <w:lang w:val="uk-UA" w:eastAsia="uk-UA"/>
        </w:rPr>
        <w:t>тку і захисту прав працівників;</w:t>
      </w:r>
    </w:p>
    <w:p w:rsidR="00DF02DA" w:rsidRPr="00DD63EE" w:rsidRDefault="00126300" w:rsidP="00A44C7E">
      <w:pPr>
        <w:spacing w:after="0" w:line="240" w:lineRule="auto"/>
        <w:ind w:firstLine="708"/>
        <w:jc w:val="both"/>
        <w:rPr>
          <w:szCs w:val="28"/>
          <w:lang w:val="uk-UA"/>
        </w:rPr>
      </w:pPr>
      <w:r w:rsidRPr="00DD63EE">
        <w:rPr>
          <w:szCs w:val="28"/>
          <w:lang w:val="uk-UA"/>
        </w:rPr>
        <w:t xml:space="preserve">необхідність </w:t>
      </w:r>
      <w:r w:rsidR="001F0615" w:rsidRPr="00DD63EE">
        <w:rPr>
          <w:szCs w:val="28"/>
          <w:lang w:val="uk-UA"/>
        </w:rPr>
        <w:t>збереження цілісності та єдності галузевих організаційних ланок профспілок, їх організаційної структури</w:t>
      </w:r>
      <w:r w:rsidR="00D82F60" w:rsidRPr="00DD63EE">
        <w:rPr>
          <w:szCs w:val="28"/>
          <w:lang w:val="uk-UA"/>
        </w:rPr>
        <w:t xml:space="preserve"> </w:t>
      </w:r>
      <w:r w:rsidRPr="00DD63EE">
        <w:rPr>
          <w:szCs w:val="28"/>
          <w:lang w:val="uk-UA"/>
        </w:rPr>
        <w:t>в умовах</w:t>
      </w:r>
      <w:r w:rsidR="00D82F60" w:rsidRPr="00DD63EE">
        <w:rPr>
          <w:szCs w:val="28"/>
          <w:lang w:val="uk-UA"/>
        </w:rPr>
        <w:t xml:space="preserve"> децентралізації та утворення територіальних громад</w:t>
      </w:r>
      <w:r w:rsidR="001F0615" w:rsidRPr="00DD63EE">
        <w:rPr>
          <w:szCs w:val="28"/>
          <w:lang w:val="uk-UA"/>
        </w:rPr>
        <w:t>;</w:t>
      </w:r>
    </w:p>
    <w:p w:rsidR="00DF02DA" w:rsidRPr="00DD63EE" w:rsidRDefault="00DF02DA" w:rsidP="00FD0AA9">
      <w:pPr>
        <w:spacing w:after="0" w:line="240" w:lineRule="auto"/>
        <w:ind w:firstLine="709"/>
        <w:jc w:val="both"/>
        <w:rPr>
          <w:szCs w:val="28"/>
          <w:lang w:val="uk-UA"/>
        </w:rPr>
      </w:pPr>
      <w:r w:rsidRPr="00DD63EE">
        <w:rPr>
          <w:szCs w:val="28"/>
          <w:lang w:val="uk-UA"/>
        </w:rPr>
        <w:t xml:space="preserve">неможливість </w:t>
      </w:r>
      <w:r w:rsidR="001F0615" w:rsidRPr="00DD63EE">
        <w:rPr>
          <w:szCs w:val="28"/>
          <w:lang w:val="uk-UA"/>
        </w:rPr>
        <w:t>підтвердження репрезентативності об’єднань профс</w:t>
      </w:r>
      <w:r w:rsidRPr="00DD63EE">
        <w:rPr>
          <w:szCs w:val="28"/>
          <w:lang w:val="uk-UA"/>
        </w:rPr>
        <w:t>пілок і роботодавців на територіальному рівні відповідно до вимог чинного законодавства</w:t>
      </w:r>
      <w:r w:rsidR="001F0615" w:rsidRPr="00DD63EE">
        <w:rPr>
          <w:szCs w:val="28"/>
          <w:lang w:val="uk-UA"/>
        </w:rPr>
        <w:t>;</w:t>
      </w:r>
    </w:p>
    <w:p w:rsidR="00126300" w:rsidRPr="00DD63EE" w:rsidRDefault="001F0615" w:rsidP="00FD0AA9">
      <w:pPr>
        <w:spacing w:after="0" w:line="240" w:lineRule="auto"/>
        <w:ind w:firstLine="709"/>
        <w:jc w:val="both"/>
        <w:rPr>
          <w:szCs w:val="28"/>
          <w:lang w:val="uk-UA"/>
        </w:rPr>
      </w:pPr>
      <w:r w:rsidRPr="00DD63EE">
        <w:rPr>
          <w:szCs w:val="28"/>
          <w:lang w:val="uk-UA"/>
        </w:rPr>
        <w:t>недостатн</w:t>
      </w:r>
      <w:r w:rsidR="00DF02DA" w:rsidRPr="00DD63EE">
        <w:rPr>
          <w:szCs w:val="28"/>
          <w:lang w:val="uk-UA"/>
        </w:rPr>
        <w:t>ість</w:t>
      </w:r>
      <w:r w:rsidRPr="00DD63EE">
        <w:rPr>
          <w:szCs w:val="28"/>
          <w:lang w:val="uk-UA"/>
        </w:rPr>
        <w:t xml:space="preserve"> фінансування бюджетних закладів,</w:t>
      </w:r>
      <w:r w:rsidR="00FC700E" w:rsidRPr="00DD63EE">
        <w:rPr>
          <w:szCs w:val="28"/>
          <w:lang w:val="uk-UA"/>
        </w:rPr>
        <w:t xml:space="preserve"> </w:t>
      </w:r>
      <w:r w:rsidR="00B73E68" w:rsidRPr="00DD63EE">
        <w:rPr>
          <w:szCs w:val="28"/>
          <w:lang w:val="uk-UA"/>
        </w:rPr>
        <w:t>у</w:t>
      </w:r>
      <w:r w:rsidR="00FC700E" w:rsidRPr="00DD63EE">
        <w:rPr>
          <w:szCs w:val="28"/>
          <w:lang w:val="uk-UA"/>
        </w:rPr>
        <w:t xml:space="preserve"> тому числі </w:t>
      </w:r>
      <w:r w:rsidR="00FC700E" w:rsidRPr="00DD63EE">
        <w:rPr>
          <w:iCs/>
          <w:szCs w:val="28"/>
          <w:lang w:val="uk-UA"/>
        </w:rPr>
        <w:t>перегляду та затвердження</w:t>
      </w:r>
      <w:r w:rsidR="00FC700E" w:rsidRPr="00DD63EE">
        <w:rPr>
          <w:b/>
          <w:iCs/>
          <w:szCs w:val="28"/>
          <w:lang w:val="uk-UA"/>
        </w:rPr>
        <w:t xml:space="preserve"> </w:t>
      </w:r>
      <w:r w:rsidR="00FC700E" w:rsidRPr="00DD63EE">
        <w:rPr>
          <w:iCs/>
          <w:szCs w:val="28"/>
          <w:lang w:val="uk-UA"/>
        </w:rPr>
        <w:t>нових умов оплати праці працівників державних та комунальних  закладів та установ охорони здоров’я, освіти і соціального  захисту  населення</w:t>
      </w:r>
      <w:r w:rsidR="00FC700E" w:rsidRPr="00DD63EE">
        <w:rPr>
          <w:szCs w:val="28"/>
          <w:lang w:val="uk-UA"/>
        </w:rPr>
        <w:t xml:space="preserve">, </w:t>
      </w:r>
      <w:r w:rsidR="00DF02DA" w:rsidRPr="00DD63EE">
        <w:rPr>
          <w:szCs w:val="28"/>
          <w:lang w:val="uk-UA"/>
        </w:rPr>
        <w:t xml:space="preserve">і як наслідок, </w:t>
      </w:r>
      <w:r w:rsidRPr="00DD63EE">
        <w:rPr>
          <w:szCs w:val="28"/>
          <w:lang w:val="uk-UA"/>
        </w:rPr>
        <w:t>вивільнення працівників цих установ,</w:t>
      </w:r>
      <w:r w:rsidR="00DF02DA" w:rsidRPr="00DD63EE">
        <w:rPr>
          <w:szCs w:val="28"/>
          <w:lang w:val="uk-UA"/>
        </w:rPr>
        <w:t xml:space="preserve"> проблеми з</w:t>
      </w:r>
      <w:r w:rsidRPr="00DD63EE">
        <w:rPr>
          <w:szCs w:val="28"/>
          <w:lang w:val="uk-UA"/>
        </w:rPr>
        <w:t xml:space="preserve"> їх працевлаштування</w:t>
      </w:r>
      <w:r w:rsidR="00DF02DA" w:rsidRPr="00DD63EE">
        <w:rPr>
          <w:szCs w:val="28"/>
          <w:lang w:val="uk-UA"/>
        </w:rPr>
        <w:t>м</w:t>
      </w:r>
      <w:r w:rsidRPr="00DD63EE">
        <w:rPr>
          <w:szCs w:val="28"/>
          <w:lang w:val="uk-UA"/>
        </w:rPr>
        <w:t>, перепідготовк</w:t>
      </w:r>
      <w:r w:rsidR="00DF02DA" w:rsidRPr="00DD63EE">
        <w:rPr>
          <w:szCs w:val="28"/>
          <w:lang w:val="uk-UA"/>
        </w:rPr>
        <w:t>ою</w:t>
      </w:r>
      <w:r w:rsidRPr="00DD63EE">
        <w:rPr>
          <w:szCs w:val="28"/>
          <w:lang w:val="uk-UA"/>
        </w:rPr>
        <w:t xml:space="preserve"> та збереження</w:t>
      </w:r>
      <w:r w:rsidR="00DF02DA" w:rsidRPr="00DD63EE">
        <w:rPr>
          <w:szCs w:val="28"/>
          <w:lang w:val="uk-UA"/>
        </w:rPr>
        <w:t>м</w:t>
      </w:r>
      <w:r w:rsidRPr="00DD63EE">
        <w:rPr>
          <w:szCs w:val="28"/>
          <w:lang w:val="uk-UA"/>
        </w:rPr>
        <w:t xml:space="preserve"> кадрового потенціалу громад</w:t>
      </w:r>
      <w:r w:rsidR="00126300" w:rsidRPr="00DD63EE">
        <w:rPr>
          <w:szCs w:val="28"/>
          <w:lang w:val="uk-UA"/>
        </w:rPr>
        <w:t>.</w:t>
      </w:r>
    </w:p>
    <w:p w:rsidR="00126300" w:rsidRPr="00DD63EE" w:rsidRDefault="00BF4E6B" w:rsidP="00FD0AA9">
      <w:pPr>
        <w:spacing w:after="0" w:line="240" w:lineRule="auto"/>
        <w:ind w:firstLine="709"/>
        <w:jc w:val="both"/>
        <w:rPr>
          <w:b/>
          <w:szCs w:val="28"/>
          <w:lang w:val="uk-UA"/>
        </w:rPr>
      </w:pPr>
      <w:r w:rsidRPr="00DD63EE">
        <w:rPr>
          <w:b/>
          <w:szCs w:val="28"/>
          <w:lang w:val="uk-UA"/>
        </w:rPr>
        <w:t>Отже</w:t>
      </w:r>
      <w:r w:rsidR="00783EEF" w:rsidRPr="00DD63EE">
        <w:rPr>
          <w:b/>
          <w:szCs w:val="28"/>
          <w:lang w:val="uk-UA"/>
        </w:rPr>
        <w:t>,</w:t>
      </w:r>
      <w:r w:rsidR="00126300" w:rsidRPr="00DD63EE">
        <w:rPr>
          <w:b/>
          <w:szCs w:val="28"/>
          <w:lang w:val="uk-UA"/>
        </w:rPr>
        <w:t xml:space="preserve"> законодавство на сьогодні не дозволяє профспілкам та організаціям роботодавців, їх об’єднанням, в повному обсязі реалізувати свої права та статутні завдання на територіальному рівні. </w:t>
      </w:r>
    </w:p>
    <w:p w:rsidR="00126300" w:rsidRPr="00DD63EE" w:rsidRDefault="00783EEF" w:rsidP="00FD0AA9">
      <w:pPr>
        <w:spacing w:after="0" w:line="240" w:lineRule="auto"/>
        <w:ind w:firstLine="709"/>
        <w:jc w:val="both"/>
        <w:rPr>
          <w:b/>
          <w:szCs w:val="28"/>
          <w:lang w:val="uk-UA"/>
        </w:rPr>
      </w:pPr>
      <w:r w:rsidRPr="00DD63EE">
        <w:rPr>
          <w:b/>
          <w:szCs w:val="28"/>
          <w:u w:val="single"/>
          <w:lang w:val="uk-UA"/>
        </w:rPr>
        <w:t>У</w:t>
      </w:r>
      <w:r w:rsidR="00BF4E6B" w:rsidRPr="00DD63EE">
        <w:rPr>
          <w:b/>
          <w:szCs w:val="28"/>
          <w:u w:val="single"/>
          <w:lang w:val="uk-UA"/>
        </w:rPr>
        <w:t xml:space="preserve"> свою чергу, м</w:t>
      </w:r>
      <w:r w:rsidR="00126300" w:rsidRPr="00DD63EE">
        <w:rPr>
          <w:b/>
          <w:szCs w:val="28"/>
          <w:u w:val="single"/>
          <w:lang w:val="uk-UA"/>
        </w:rPr>
        <w:t>ісцеві органи виконавчої влади</w:t>
      </w:r>
      <w:r w:rsidR="00126300" w:rsidRPr="00DD63EE">
        <w:rPr>
          <w:b/>
          <w:szCs w:val="28"/>
          <w:lang w:val="uk-UA"/>
        </w:rPr>
        <w:t xml:space="preserve"> звертають увагу на:</w:t>
      </w:r>
    </w:p>
    <w:p w:rsidR="00126300" w:rsidRPr="00DD63EE" w:rsidRDefault="00126300" w:rsidP="00FD0AA9">
      <w:pPr>
        <w:spacing w:after="0" w:line="240" w:lineRule="auto"/>
        <w:ind w:firstLine="709"/>
        <w:jc w:val="both"/>
        <w:rPr>
          <w:szCs w:val="28"/>
          <w:lang w:val="uk-UA"/>
        </w:rPr>
      </w:pPr>
      <w:r w:rsidRPr="00DD63EE">
        <w:rPr>
          <w:szCs w:val="28"/>
          <w:lang w:val="uk-UA"/>
        </w:rPr>
        <w:t>неефективне функціонування органів соціального діалогу на територіальному рівні;</w:t>
      </w:r>
    </w:p>
    <w:p w:rsidR="00DD4357" w:rsidRPr="00DD63EE" w:rsidRDefault="00DD4357" w:rsidP="00FD0AA9">
      <w:pPr>
        <w:spacing w:after="0" w:line="240" w:lineRule="auto"/>
        <w:ind w:firstLine="709"/>
        <w:jc w:val="both"/>
        <w:rPr>
          <w:szCs w:val="28"/>
          <w:lang w:val="uk-UA"/>
        </w:rPr>
      </w:pPr>
      <w:r w:rsidRPr="00DD63EE">
        <w:rPr>
          <w:szCs w:val="28"/>
          <w:lang w:val="uk-UA"/>
        </w:rPr>
        <w:t>недостатню самоорганізацію сторін соціального діалогу, передусім сторони роботодавців;</w:t>
      </w:r>
    </w:p>
    <w:p w:rsidR="00126300" w:rsidRPr="00DD63EE" w:rsidRDefault="00126300" w:rsidP="00FD0AA9">
      <w:pPr>
        <w:spacing w:after="0" w:line="240" w:lineRule="auto"/>
        <w:ind w:firstLine="709"/>
        <w:jc w:val="both"/>
        <w:rPr>
          <w:szCs w:val="28"/>
          <w:lang w:val="uk-UA"/>
        </w:rPr>
      </w:pPr>
      <w:r w:rsidRPr="00DD63EE">
        <w:rPr>
          <w:szCs w:val="28"/>
          <w:lang w:val="uk-UA"/>
        </w:rPr>
        <w:t>дефіцит професійних кадрів у рамках переговорного процесу;</w:t>
      </w:r>
    </w:p>
    <w:p w:rsidR="00DD4357" w:rsidRPr="00DD63EE" w:rsidRDefault="00126300" w:rsidP="00FD0AA9">
      <w:pPr>
        <w:spacing w:after="0" w:line="240" w:lineRule="auto"/>
        <w:ind w:firstLine="709"/>
        <w:jc w:val="both"/>
        <w:rPr>
          <w:szCs w:val="28"/>
          <w:lang w:val="uk-UA"/>
        </w:rPr>
      </w:pPr>
      <w:r w:rsidRPr="00DD63EE">
        <w:rPr>
          <w:szCs w:val="28"/>
          <w:lang w:val="uk-UA"/>
        </w:rPr>
        <w:t>відсутність доступу об’єднань роботодавців до інформ</w:t>
      </w:r>
      <w:r w:rsidR="00DD4357" w:rsidRPr="00DD63EE">
        <w:rPr>
          <w:szCs w:val="28"/>
          <w:lang w:val="uk-UA"/>
        </w:rPr>
        <w:t xml:space="preserve">ації та </w:t>
      </w:r>
      <w:proofErr w:type="spellStart"/>
      <w:r w:rsidR="00DD4357" w:rsidRPr="00DD63EE">
        <w:rPr>
          <w:szCs w:val="28"/>
          <w:lang w:val="uk-UA"/>
        </w:rPr>
        <w:t>методик</w:t>
      </w:r>
      <w:proofErr w:type="spellEnd"/>
      <w:r w:rsidR="00DD4357" w:rsidRPr="00DD63EE">
        <w:rPr>
          <w:szCs w:val="28"/>
          <w:lang w:val="uk-UA"/>
        </w:rPr>
        <w:t>, на основі яких</w:t>
      </w:r>
      <w:r w:rsidRPr="00DD63EE">
        <w:rPr>
          <w:szCs w:val="28"/>
          <w:lang w:val="uk-UA"/>
        </w:rPr>
        <w:t xml:space="preserve"> обґрунтовуються прог</w:t>
      </w:r>
      <w:r w:rsidR="00DD4357" w:rsidRPr="00DD63EE">
        <w:rPr>
          <w:szCs w:val="28"/>
          <w:lang w:val="uk-UA"/>
        </w:rPr>
        <w:t>нозні макроекономічні показники;</w:t>
      </w:r>
    </w:p>
    <w:p w:rsidR="00126300" w:rsidRPr="00DD63EE" w:rsidRDefault="00DD4357" w:rsidP="00FD0AA9">
      <w:pPr>
        <w:spacing w:after="0" w:line="240" w:lineRule="auto"/>
        <w:ind w:firstLine="709"/>
        <w:jc w:val="both"/>
        <w:rPr>
          <w:szCs w:val="28"/>
          <w:lang w:val="uk-UA"/>
        </w:rPr>
      </w:pPr>
      <w:r w:rsidRPr="00DD63EE">
        <w:rPr>
          <w:szCs w:val="28"/>
          <w:lang w:val="uk-UA"/>
        </w:rPr>
        <w:t xml:space="preserve">на </w:t>
      </w:r>
      <w:r w:rsidR="00126300" w:rsidRPr="00DD63EE">
        <w:rPr>
          <w:szCs w:val="28"/>
          <w:lang w:val="uk-UA"/>
        </w:rPr>
        <w:t>рівні районів та міст обласного значення не співпадає структура профспілок та організацій роботодавців. Сторона профспілок представляє в основному працівників бюджетних організацій (освіта, медицина, культура, держслужба), сторона роботодавців – виробничу сферу</w:t>
      </w:r>
      <w:r w:rsidR="00BB31AE" w:rsidRPr="00DD63EE">
        <w:rPr>
          <w:szCs w:val="28"/>
          <w:lang w:val="uk-UA"/>
        </w:rPr>
        <w:t>.</w:t>
      </w:r>
      <w:r w:rsidR="00126300" w:rsidRPr="00DD63EE">
        <w:rPr>
          <w:szCs w:val="28"/>
          <w:lang w:val="uk-UA"/>
        </w:rPr>
        <w:t xml:space="preserve"> </w:t>
      </w:r>
      <w:r w:rsidR="00BB31AE" w:rsidRPr="00DD63EE">
        <w:rPr>
          <w:szCs w:val="28"/>
          <w:lang w:val="uk-UA"/>
        </w:rPr>
        <w:t>С</w:t>
      </w:r>
      <w:r w:rsidR="00126300" w:rsidRPr="00DD63EE">
        <w:rPr>
          <w:szCs w:val="28"/>
          <w:lang w:val="uk-UA"/>
        </w:rPr>
        <w:t>творення органів соціального діалогу на рівні об’єднаних територіальних громад допоможе вирішити проблемні питання ведення соціального д</w:t>
      </w:r>
      <w:r w:rsidRPr="00DD63EE">
        <w:rPr>
          <w:szCs w:val="28"/>
          <w:lang w:val="uk-UA"/>
        </w:rPr>
        <w:t>іалогу на територіальному рівні.</w:t>
      </w:r>
    </w:p>
    <w:p w:rsidR="008B4AE3" w:rsidRPr="00DD63EE" w:rsidRDefault="00DC1D2F" w:rsidP="00FD0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b/>
          <w:szCs w:val="28"/>
          <w:u w:val="single"/>
          <w:lang w:val="uk-UA" w:eastAsia="ru-RU"/>
        </w:rPr>
      </w:pPr>
      <w:r w:rsidRPr="00DD63EE">
        <w:rPr>
          <w:rFonts w:eastAsia="Times New Roman"/>
          <w:b/>
          <w:szCs w:val="28"/>
          <w:lang w:val="uk-UA" w:eastAsia="ru-RU"/>
        </w:rPr>
        <w:t>2.</w:t>
      </w:r>
      <w:r w:rsidRPr="00DD63EE">
        <w:rPr>
          <w:rFonts w:eastAsia="Times New Roman"/>
          <w:szCs w:val="28"/>
          <w:lang w:val="uk-UA" w:eastAsia="ru-RU"/>
        </w:rPr>
        <w:t xml:space="preserve"> </w:t>
      </w:r>
      <w:r w:rsidR="001F0615" w:rsidRPr="00DD63EE">
        <w:rPr>
          <w:rFonts w:eastAsia="Times New Roman"/>
          <w:szCs w:val="28"/>
          <w:lang w:val="uk-UA" w:eastAsia="ru-RU"/>
        </w:rPr>
        <w:t xml:space="preserve">Одночасно </w:t>
      </w:r>
      <w:r w:rsidR="001F0615" w:rsidRPr="00DD63EE">
        <w:rPr>
          <w:rFonts w:eastAsia="Times New Roman"/>
          <w:b/>
          <w:szCs w:val="28"/>
          <w:u w:val="single"/>
          <w:lang w:val="uk-UA" w:eastAsia="ru-RU"/>
        </w:rPr>
        <w:t xml:space="preserve">потребує </w:t>
      </w:r>
      <w:r w:rsidR="00903FC6" w:rsidRPr="00DD63EE">
        <w:rPr>
          <w:rFonts w:eastAsia="Times New Roman"/>
          <w:b/>
          <w:szCs w:val="28"/>
          <w:u w:val="single"/>
          <w:lang w:val="uk-UA" w:eastAsia="ru-RU"/>
        </w:rPr>
        <w:t xml:space="preserve">невідкладного </w:t>
      </w:r>
      <w:r w:rsidR="001F0615" w:rsidRPr="00DD63EE">
        <w:rPr>
          <w:rFonts w:eastAsia="Times New Roman"/>
          <w:b/>
          <w:szCs w:val="28"/>
          <w:u w:val="single"/>
          <w:lang w:val="uk-UA" w:eastAsia="ru-RU"/>
        </w:rPr>
        <w:t xml:space="preserve">вирішення питання реалізації норм статті 44 Закону України </w:t>
      </w:r>
      <w:r w:rsidR="00D82F60" w:rsidRPr="00DD63EE">
        <w:rPr>
          <w:rFonts w:eastAsia="Times New Roman"/>
          <w:b/>
          <w:szCs w:val="28"/>
          <w:u w:val="single"/>
          <w:lang w:val="uk-UA" w:eastAsia="ru-RU"/>
        </w:rPr>
        <w:t>«</w:t>
      </w:r>
      <w:r w:rsidR="001F0615" w:rsidRPr="00DD63EE">
        <w:rPr>
          <w:rFonts w:eastAsia="Times New Roman"/>
          <w:b/>
          <w:szCs w:val="28"/>
          <w:u w:val="single"/>
          <w:lang w:val="uk-UA" w:eastAsia="ru-RU"/>
        </w:rPr>
        <w:t xml:space="preserve">Про професійні спілки, </w:t>
      </w:r>
      <w:r w:rsidR="00D82F60" w:rsidRPr="00DD63EE">
        <w:rPr>
          <w:rFonts w:eastAsia="Times New Roman"/>
          <w:b/>
          <w:szCs w:val="28"/>
          <w:u w:val="single"/>
          <w:lang w:val="uk-UA" w:eastAsia="ru-RU"/>
        </w:rPr>
        <w:t>їх права та гарантії діяльності»</w:t>
      </w:r>
      <w:r w:rsidR="001F0615" w:rsidRPr="00DD63EE">
        <w:rPr>
          <w:rFonts w:eastAsia="Times New Roman"/>
          <w:szCs w:val="28"/>
          <w:lang w:val="uk-UA" w:eastAsia="ru-RU"/>
        </w:rPr>
        <w:t xml:space="preserve"> </w:t>
      </w:r>
      <w:r w:rsidRPr="00DD63EE">
        <w:rPr>
          <w:rFonts w:eastAsia="Times New Roman"/>
          <w:szCs w:val="28"/>
          <w:lang w:val="uk-UA" w:eastAsia="ru-RU"/>
        </w:rPr>
        <w:t>(</w:t>
      </w:r>
      <w:r w:rsidRPr="00DD63EE">
        <w:rPr>
          <w:color w:val="000000"/>
          <w:shd w:val="clear" w:color="auto" w:fill="FFFFFF"/>
          <w:lang w:val="uk-UA"/>
        </w:rPr>
        <w:t xml:space="preserve">відраховувати кошти первинним профспілковим організаціям не менше ніж 0,3 відсотка фонду оплати праці) </w:t>
      </w:r>
      <w:r w:rsidR="001F0615" w:rsidRPr="00DD63EE">
        <w:rPr>
          <w:rFonts w:eastAsia="Times New Roman"/>
          <w:b/>
          <w:szCs w:val="28"/>
          <w:u w:val="single"/>
          <w:lang w:val="uk-UA" w:eastAsia="ru-RU"/>
        </w:rPr>
        <w:t>у бюджетній сфері</w:t>
      </w:r>
      <w:r w:rsidR="008B4AE3" w:rsidRPr="00DD63EE">
        <w:rPr>
          <w:rFonts w:eastAsia="Times New Roman"/>
          <w:b/>
          <w:szCs w:val="28"/>
          <w:u w:val="single"/>
          <w:lang w:val="uk-UA" w:eastAsia="ru-RU"/>
        </w:rPr>
        <w:t>.</w:t>
      </w:r>
    </w:p>
    <w:p w:rsidR="008B4AE3" w:rsidRPr="00DD63EE" w:rsidRDefault="008B4AE3" w:rsidP="00FD0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u w:val="single"/>
          <w:lang w:val="uk-UA"/>
        </w:rPr>
      </w:pPr>
      <w:r w:rsidRPr="00DD63EE">
        <w:rPr>
          <w:rFonts w:eastAsia="Times New Roman"/>
          <w:szCs w:val="28"/>
          <w:lang w:val="uk-UA" w:eastAsia="ru-RU"/>
        </w:rPr>
        <w:t>У</w:t>
      </w:r>
      <w:r w:rsidR="00903FC6" w:rsidRPr="00DD63EE">
        <w:rPr>
          <w:rFonts w:eastAsia="Times New Roman"/>
          <w:szCs w:val="28"/>
          <w:lang w:val="uk-UA" w:eastAsia="ru-RU"/>
        </w:rPr>
        <w:t xml:space="preserve"> 2015 році </w:t>
      </w:r>
      <w:r w:rsidRPr="00DD63EE">
        <w:rPr>
          <w:rFonts w:eastAsia="Times New Roman"/>
          <w:szCs w:val="28"/>
          <w:lang w:val="uk-UA" w:eastAsia="ru-RU"/>
        </w:rPr>
        <w:t>р</w:t>
      </w:r>
      <w:r w:rsidRPr="00DD63EE">
        <w:rPr>
          <w:szCs w:val="28"/>
          <w:lang w:val="uk-UA"/>
        </w:rPr>
        <w:t xml:space="preserve">озділ VI Бюджетного кодексу України доповнено пунктом 26, яким встановлено, що норми і положення статті 44 Закону України </w:t>
      </w:r>
      <w:r w:rsidRPr="00DD63EE">
        <w:rPr>
          <w:szCs w:val="28"/>
          <w:lang w:val="uk-UA" w:eastAsia="ru-RU"/>
        </w:rPr>
        <w:t>«</w:t>
      </w:r>
      <w:r w:rsidRPr="00DD63EE">
        <w:rPr>
          <w:szCs w:val="28"/>
          <w:lang w:val="uk-UA"/>
        </w:rPr>
        <w:t>Про професійні спілки, їх права та гарантії діяльності</w:t>
      </w:r>
      <w:r w:rsidRPr="00DD63EE">
        <w:rPr>
          <w:szCs w:val="28"/>
          <w:lang w:val="uk-UA" w:eastAsia="ru-RU"/>
        </w:rPr>
        <w:t>»</w:t>
      </w:r>
      <w:r w:rsidRPr="00DD63EE">
        <w:rPr>
          <w:szCs w:val="28"/>
          <w:lang w:val="uk-UA"/>
        </w:rPr>
        <w:t xml:space="preserve"> застосовуються </w:t>
      </w:r>
      <w:r w:rsidRPr="00DD63EE">
        <w:rPr>
          <w:szCs w:val="28"/>
          <w:u w:val="single"/>
          <w:lang w:val="uk-UA"/>
        </w:rPr>
        <w:t>у порядку та розмірах, встановлених Кабінетом Міністрів України</w:t>
      </w:r>
      <w:r w:rsidRPr="00DD63EE">
        <w:rPr>
          <w:szCs w:val="28"/>
          <w:lang w:val="uk-UA"/>
        </w:rPr>
        <w:t xml:space="preserve">, виходячи з наявних фінансових ресурсів державного і місцевого бюджетів та бюджетів фондів </w:t>
      </w:r>
      <w:r w:rsidRPr="00DD63EE">
        <w:rPr>
          <w:szCs w:val="28"/>
          <w:lang w:val="uk-UA"/>
        </w:rPr>
        <w:lastRenderedPageBreak/>
        <w:t xml:space="preserve">загальнообов’язкового державного соціального страхування. </w:t>
      </w:r>
      <w:r w:rsidRPr="00DD63EE">
        <w:rPr>
          <w:szCs w:val="28"/>
          <w:u w:val="single"/>
          <w:lang w:val="uk-UA"/>
        </w:rPr>
        <w:t>На сьогодні такий порядок відсутній.</w:t>
      </w:r>
    </w:p>
    <w:p w:rsidR="00634EBA" w:rsidRPr="00DD63EE" w:rsidRDefault="00DC1D2F" w:rsidP="00FD0AA9">
      <w:pPr>
        <w:pStyle w:val="msonormalcxspmiddle"/>
        <w:spacing w:before="0" w:beforeAutospacing="0" w:after="0" w:afterAutospacing="0"/>
        <w:ind w:firstLine="709"/>
        <w:contextualSpacing/>
        <w:jc w:val="both"/>
        <w:rPr>
          <w:sz w:val="28"/>
          <w:szCs w:val="28"/>
        </w:rPr>
      </w:pPr>
      <w:r w:rsidRPr="00DD63EE">
        <w:rPr>
          <w:b/>
          <w:sz w:val="28"/>
          <w:szCs w:val="28"/>
        </w:rPr>
        <w:t>3.</w:t>
      </w:r>
      <w:r w:rsidRPr="00DD63EE">
        <w:rPr>
          <w:sz w:val="28"/>
          <w:szCs w:val="28"/>
        </w:rPr>
        <w:t xml:space="preserve"> </w:t>
      </w:r>
      <w:r w:rsidR="00C4127D" w:rsidRPr="00DD63EE">
        <w:rPr>
          <w:b/>
          <w:sz w:val="28"/>
          <w:szCs w:val="28"/>
          <w:u w:val="single"/>
        </w:rPr>
        <w:t>З</w:t>
      </w:r>
      <w:r w:rsidR="00634EBA" w:rsidRPr="00DD63EE">
        <w:rPr>
          <w:b/>
          <w:sz w:val="28"/>
          <w:szCs w:val="28"/>
          <w:u w:val="single"/>
        </w:rPr>
        <w:t xml:space="preserve">аконодавчо неврегульованими </w:t>
      </w:r>
      <w:r w:rsidR="00C4127D" w:rsidRPr="00DD63EE">
        <w:rPr>
          <w:b/>
          <w:sz w:val="28"/>
          <w:szCs w:val="28"/>
          <w:u w:val="single"/>
        </w:rPr>
        <w:t xml:space="preserve">залишилися </w:t>
      </w:r>
      <w:r w:rsidR="00634EBA" w:rsidRPr="00DD63EE">
        <w:rPr>
          <w:b/>
          <w:sz w:val="28"/>
          <w:szCs w:val="28"/>
          <w:u w:val="single"/>
        </w:rPr>
        <w:t>питання, що порушувались у коментарях Комітету експертів МОП</w:t>
      </w:r>
      <w:r w:rsidR="00634EBA" w:rsidRPr="00DD63EE">
        <w:rPr>
          <w:sz w:val="28"/>
          <w:szCs w:val="28"/>
        </w:rPr>
        <w:t xml:space="preserve"> за результатами розгляду доповідей Уряду про заходи, вжиті з метою застосування положень Конвенції № 87, а саме:</w:t>
      </w:r>
    </w:p>
    <w:p w:rsidR="00634EBA" w:rsidRPr="00DD63EE" w:rsidRDefault="00634EBA" w:rsidP="00FD0AA9">
      <w:pPr>
        <w:spacing w:after="0" w:line="240" w:lineRule="auto"/>
        <w:ind w:firstLine="709"/>
        <w:jc w:val="both"/>
        <w:rPr>
          <w:rFonts w:eastAsia="Times New Roman"/>
          <w:szCs w:val="28"/>
          <w:lang w:val="uk-UA"/>
        </w:rPr>
      </w:pPr>
      <w:r w:rsidRPr="00DD63EE">
        <w:rPr>
          <w:rFonts w:eastAsia="Times New Roman"/>
          <w:szCs w:val="28"/>
          <w:lang w:val="uk-UA"/>
        </w:rPr>
        <w:t xml:space="preserve">забезпечення права суддів на створення за власним вибором </w:t>
      </w:r>
      <w:r w:rsidR="00F066EE" w:rsidRPr="00DD63EE">
        <w:rPr>
          <w:rFonts w:eastAsia="Times New Roman"/>
          <w:szCs w:val="28"/>
          <w:lang w:val="uk-UA"/>
        </w:rPr>
        <w:t xml:space="preserve">організацій </w:t>
      </w:r>
      <w:r w:rsidRPr="00DD63EE">
        <w:rPr>
          <w:rFonts w:eastAsia="Times New Roman"/>
          <w:szCs w:val="28"/>
          <w:lang w:val="uk-UA"/>
        </w:rPr>
        <w:t>в підтримку і захист інтересів своїх членів;</w:t>
      </w:r>
    </w:p>
    <w:p w:rsidR="00C57B34" w:rsidRPr="00DD63EE" w:rsidRDefault="00634EBA" w:rsidP="00FD0AA9">
      <w:pPr>
        <w:spacing w:after="0" w:line="240" w:lineRule="auto"/>
        <w:ind w:firstLine="709"/>
        <w:jc w:val="both"/>
        <w:rPr>
          <w:rFonts w:eastAsia="Times New Roman"/>
          <w:szCs w:val="28"/>
          <w:lang w:val="uk-UA"/>
        </w:rPr>
      </w:pPr>
      <w:r w:rsidRPr="00DD63EE">
        <w:rPr>
          <w:rFonts w:eastAsia="Times New Roman"/>
          <w:szCs w:val="28"/>
          <w:lang w:val="uk-UA"/>
        </w:rPr>
        <w:t xml:space="preserve">усунення </w:t>
      </w:r>
      <w:r w:rsidR="00F00DA2" w:rsidRPr="00DD63EE">
        <w:rPr>
          <w:rFonts w:eastAsia="Times New Roman"/>
          <w:szCs w:val="28"/>
          <w:lang w:val="uk-UA"/>
        </w:rPr>
        <w:t xml:space="preserve">правових колізій </w:t>
      </w:r>
      <w:r w:rsidR="00C57B34" w:rsidRPr="00DD63EE">
        <w:rPr>
          <w:rFonts w:eastAsia="Times New Roman"/>
          <w:szCs w:val="28"/>
          <w:lang w:val="uk-UA"/>
        </w:rPr>
        <w:t>в законодавстві щодо набуття  професійними с</w:t>
      </w:r>
      <w:r w:rsidR="00783EEF" w:rsidRPr="00DD63EE">
        <w:rPr>
          <w:rFonts w:eastAsia="Times New Roman"/>
          <w:szCs w:val="28"/>
          <w:lang w:val="uk-UA"/>
        </w:rPr>
        <w:t>пілками та їх об’єднаннями прав</w:t>
      </w:r>
      <w:r w:rsidR="00C57B34" w:rsidRPr="00DD63EE">
        <w:rPr>
          <w:rFonts w:eastAsia="Times New Roman"/>
          <w:szCs w:val="28"/>
          <w:lang w:val="uk-UA"/>
        </w:rPr>
        <w:t xml:space="preserve"> юридичної особи.</w:t>
      </w:r>
    </w:p>
    <w:p w:rsidR="00E27A25" w:rsidRPr="00DD63EE" w:rsidRDefault="00E27A25" w:rsidP="00FD0AA9">
      <w:pPr>
        <w:shd w:val="clear" w:color="auto" w:fill="FFFFFF"/>
        <w:spacing w:after="0" w:line="240" w:lineRule="auto"/>
        <w:ind w:firstLine="709"/>
        <w:jc w:val="both"/>
        <w:rPr>
          <w:i/>
          <w:spacing w:val="-1"/>
          <w:szCs w:val="28"/>
          <w:lang w:val="uk-UA"/>
        </w:rPr>
      </w:pPr>
      <w:r w:rsidRPr="00DD63EE">
        <w:rPr>
          <w:rFonts w:eastAsia="Times New Roman"/>
          <w:i/>
          <w:szCs w:val="28"/>
          <w:lang w:val="uk-UA"/>
        </w:rPr>
        <w:t>Щодо забезпечення права суддів на створення організацій.</w:t>
      </w:r>
    </w:p>
    <w:p w:rsidR="00E27A25" w:rsidRPr="00DD63EE" w:rsidRDefault="00E27A25" w:rsidP="00FD0AA9">
      <w:pPr>
        <w:shd w:val="clear" w:color="auto" w:fill="FFFFFF"/>
        <w:spacing w:after="0" w:line="240" w:lineRule="auto"/>
        <w:ind w:firstLine="709"/>
        <w:jc w:val="both"/>
        <w:rPr>
          <w:spacing w:val="-1"/>
          <w:szCs w:val="28"/>
          <w:lang w:val="uk-UA"/>
        </w:rPr>
      </w:pPr>
      <w:r w:rsidRPr="00DD63EE">
        <w:rPr>
          <w:spacing w:val="-1"/>
          <w:szCs w:val="28"/>
          <w:lang w:val="uk-UA"/>
        </w:rPr>
        <w:t>Мін</w:t>
      </w:r>
      <w:r w:rsidR="00FD0AA9" w:rsidRPr="00DD63EE">
        <w:rPr>
          <w:spacing w:val="-1"/>
          <w:szCs w:val="28"/>
          <w:lang w:val="uk-UA"/>
        </w:rPr>
        <w:t xml:space="preserve">істерство соціальної політики України </w:t>
      </w:r>
      <w:r w:rsidRPr="00DD63EE">
        <w:rPr>
          <w:spacing w:val="-1"/>
          <w:szCs w:val="28"/>
          <w:lang w:val="uk-UA"/>
        </w:rPr>
        <w:t>поінформувало учасників слухань про те, що з метою забезпечення дотримання прав суддів на створення профспілкових організацій направлено відповідні звернення</w:t>
      </w:r>
      <w:r w:rsidRPr="00DD63EE">
        <w:rPr>
          <w:spacing w:val="1"/>
          <w:szCs w:val="28"/>
          <w:lang w:val="uk-UA"/>
        </w:rPr>
        <w:t xml:space="preserve"> до Тимчасової спеціальної комісії Верховної Ради </w:t>
      </w:r>
      <w:r w:rsidRPr="00DD63EE">
        <w:rPr>
          <w:spacing w:val="4"/>
          <w:szCs w:val="28"/>
          <w:lang w:val="uk-UA"/>
        </w:rPr>
        <w:t xml:space="preserve">України з питань підготовки законопроекту про внесення змін у </w:t>
      </w:r>
      <w:r w:rsidRPr="00DD63EE">
        <w:rPr>
          <w:szCs w:val="28"/>
          <w:lang w:val="uk-UA"/>
        </w:rPr>
        <w:t xml:space="preserve">Конституцію України (лист від 22.05.2014 № 1941/0/10-14/18), Президента </w:t>
      </w:r>
      <w:r w:rsidRPr="00DD63EE">
        <w:rPr>
          <w:spacing w:val="2"/>
          <w:szCs w:val="28"/>
          <w:lang w:val="uk-UA"/>
        </w:rPr>
        <w:t>України П. Порошенка (лист від 17.11.2014 № 4836/0/10-14/18),</w:t>
      </w:r>
      <w:r w:rsidRPr="00DD63EE">
        <w:rPr>
          <w:spacing w:val="6"/>
          <w:szCs w:val="28"/>
          <w:lang w:val="uk-UA"/>
        </w:rPr>
        <w:t xml:space="preserve"> Голови Верховної Ради України, Голови Конституційної Комісії В. </w:t>
      </w:r>
      <w:proofErr w:type="spellStart"/>
      <w:r w:rsidRPr="00DD63EE">
        <w:rPr>
          <w:spacing w:val="6"/>
          <w:szCs w:val="28"/>
          <w:lang w:val="uk-UA"/>
        </w:rPr>
        <w:t>Гройсмана</w:t>
      </w:r>
      <w:proofErr w:type="spellEnd"/>
      <w:r w:rsidRPr="00DD63EE">
        <w:rPr>
          <w:spacing w:val="6"/>
          <w:szCs w:val="28"/>
          <w:lang w:val="uk-UA"/>
        </w:rPr>
        <w:t xml:space="preserve"> (лист від 15.06.2015 № 3093/0/10-15/18) із проханням розглянути питання про внесення відповідних змін </w:t>
      </w:r>
      <w:r w:rsidR="00783EEF" w:rsidRPr="00DD63EE">
        <w:rPr>
          <w:spacing w:val="6"/>
          <w:szCs w:val="28"/>
          <w:lang w:val="uk-UA"/>
        </w:rPr>
        <w:t>до</w:t>
      </w:r>
      <w:r w:rsidRPr="00DD63EE">
        <w:rPr>
          <w:spacing w:val="6"/>
          <w:szCs w:val="28"/>
          <w:lang w:val="uk-UA"/>
        </w:rPr>
        <w:t xml:space="preserve"> Конституцію України</w:t>
      </w:r>
      <w:r w:rsidRPr="00DD63EE">
        <w:rPr>
          <w:spacing w:val="-1"/>
          <w:szCs w:val="28"/>
          <w:lang w:val="uk-UA"/>
        </w:rPr>
        <w:t>.</w:t>
      </w:r>
    </w:p>
    <w:p w:rsidR="00F066EE" w:rsidRPr="00DD63EE" w:rsidRDefault="00F066EE" w:rsidP="00FD0AA9">
      <w:pPr>
        <w:shd w:val="clear" w:color="auto" w:fill="FFFFFF"/>
        <w:spacing w:after="0" w:line="240" w:lineRule="auto"/>
        <w:ind w:firstLine="709"/>
        <w:jc w:val="both"/>
        <w:rPr>
          <w:sz w:val="22"/>
          <w:lang w:val="uk-UA"/>
        </w:rPr>
      </w:pPr>
      <w:r w:rsidRPr="00DD63EE">
        <w:rPr>
          <w:spacing w:val="-1"/>
          <w:szCs w:val="28"/>
          <w:lang w:val="uk-UA"/>
        </w:rPr>
        <w:t>Проте, на сьогодні законопроект не внесено.</w:t>
      </w:r>
    </w:p>
    <w:p w:rsidR="00E27A25" w:rsidRPr="00DD63EE" w:rsidRDefault="00E27A25" w:rsidP="00FD0AA9">
      <w:pPr>
        <w:spacing w:after="0" w:line="240" w:lineRule="auto"/>
        <w:ind w:firstLine="709"/>
        <w:jc w:val="both"/>
        <w:rPr>
          <w:rFonts w:eastAsia="Times New Roman"/>
          <w:i/>
          <w:szCs w:val="28"/>
          <w:lang w:val="uk-UA"/>
        </w:rPr>
      </w:pPr>
      <w:r w:rsidRPr="00DD63EE">
        <w:rPr>
          <w:rFonts w:eastAsia="Times New Roman"/>
          <w:i/>
          <w:szCs w:val="28"/>
          <w:lang w:val="uk-UA"/>
        </w:rPr>
        <w:t>Щодо набуття професійними спілками та їх об’єднаннями права юридичної особи</w:t>
      </w:r>
      <w:r w:rsidR="0043216B" w:rsidRPr="00DD63EE">
        <w:rPr>
          <w:rFonts w:eastAsia="Times New Roman"/>
          <w:i/>
          <w:szCs w:val="28"/>
          <w:lang w:val="uk-UA"/>
        </w:rPr>
        <w:t>.</w:t>
      </w:r>
    </w:p>
    <w:p w:rsidR="00B91F12" w:rsidRPr="00DD63EE" w:rsidRDefault="00F71CDA" w:rsidP="00B91F12">
      <w:pPr>
        <w:pStyle w:val="HTML"/>
        <w:ind w:firstLine="709"/>
        <w:jc w:val="both"/>
        <w:rPr>
          <w:rStyle w:val="rvts0"/>
          <w:rFonts w:ascii="Times New Roman" w:hAnsi="Times New Roman"/>
          <w:sz w:val="28"/>
          <w:szCs w:val="28"/>
        </w:rPr>
      </w:pPr>
      <w:r w:rsidRPr="00DD63EE">
        <w:rPr>
          <w:rStyle w:val="rvts0"/>
          <w:rFonts w:ascii="Times New Roman" w:hAnsi="Times New Roman"/>
          <w:sz w:val="28"/>
          <w:szCs w:val="28"/>
        </w:rPr>
        <w:t xml:space="preserve">Учасники слухань зазначають, що </w:t>
      </w:r>
      <w:r w:rsidR="00B91F12" w:rsidRPr="00DD63EE">
        <w:rPr>
          <w:rStyle w:val="rvts0"/>
          <w:rFonts w:ascii="Times New Roman" w:hAnsi="Times New Roman"/>
          <w:sz w:val="28"/>
          <w:szCs w:val="28"/>
        </w:rPr>
        <w:t xml:space="preserve">статтею 16 Закону України «Про професійні спілки, їх права та гарантії діяльності» встановлено, що профспілка, об'єднання профспілок </w:t>
      </w:r>
      <w:r w:rsidR="00B91F12" w:rsidRPr="00DD63EE">
        <w:rPr>
          <w:rStyle w:val="rvts0"/>
          <w:rFonts w:ascii="Times New Roman" w:hAnsi="Times New Roman"/>
          <w:sz w:val="28"/>
          <w:szCs w:val="28"/>
          <w:u w:val="single"/>
        </w:rPr>
        <w:t>набувають права юридичної особи з моменту затвердження статуту (положення)</w:t>
      </w:r>
      <w:r w:rsidR="00B91F12" w:rsidRPr="00DD63EE">
        <w:rPr>
          <w:rStyle w:val="rvts0"/>
          <w:rFonts w:ascii="Times New Roman" w:hAnsi="Times New Roman"/>
          <w:sz w:val="28"/>
          <w:szCs w:val="28"/>
        </w:rPr>
        <w:t xml:space="preserve">. </w:t>
      </w:r>
      <w:r w:rsidR="00B91F12" w:rsidRPr="00DD63EE">
        <w:rPr>
          <w:rStyle w:val="rvts0"/>
          <w:rFonts w:ascii="Times New Roman" w:hAnsi="Times New Roman"/>
          <w:sz w:val="28"/>
          <w:szCs w:val="28"/>
          <w:u w:val="single"/>
        </w:rPr>
        <w:t>Статусу юридичної особи набувають також організації профспілки, які діють на підставі її статуту</w:t>
      </w:r>
      <w:r w:rsidR="00B91F12" w:rsidRPr="00DD63EE">
        <w:rPr>
          <w:rStyle w:val="rvts0"/>
          <w:rFonts w:ascii="Times New Roman" w:hAnsi="Times New Roman"/>
          <w:sz w:val="28"/>
          <w:szCs w:val="28"/>
        </w:rPr>
        <w:t>.</w:t>
      </w:r>
    </w:p>
    <w:p w:rsidR="0081100E" w:rsidRPr="00DD63EE" w:rsidRDefault="00A813B7" w:rsidP="00B91F12">
      <w:pPr>
        <w:pStyle w:val="HTML"/>
        <w:ind w:firstLine="709"/>
        <w:jc w:val="both"/>
        <w:rPr>
          <w:rFonts w:ascii="Times New Roman" w:hAnsi="Times New Roman"/>
          <w:sz w:val="28"/>
          <w:szCs w:val="28"/>
        </w:rPr>
      </w:pPr>
      <w:r w:rsidRPr="00DD63EE">
        <w:rPr>
          <w:rFonts w:ascii="Times New Roman" w:hAnsi="Times New Roman"/>
          <w:sz w:val="28"/>
          <w:szCs w:val="28"/>
        </w:rPr>
        <w:t>Проте, норми</w:t>
      </w:r>
      <w:r w:rsidR="00B91F12" w:rsidRPr="00DD63EE">
        <w:rPr>
          <w:rFonts w:ascii="Times New Roman" w:hAnsi="Times New Roman"/>
          <w:sz w:val="28"/>
          <w:szCs w:val="28"/>
        </w:rPr>
        <w:t xml:space="preserve"> Цивільного кодексу України</w:t>
      </w:r>
      <w:r w:rsidR="00F71CDA" w:rsidRPr="00DD63EE">
        <w:rPr>
          <w:rFonts w:ascii="Times New Roman" w:hAnsi="Times New Roman"/>
          <w:sz w:val="28"/>
          <w:szCs w:val="28"/>
        </w:rPr>
        <w:t xml:space="preserve"> </w:t>
      </w:r>
      <w:r w:rsidRPr="00DD63EE">
        <w:rPr>
          <w:rFonts w:ascii="Times New Roman" w:hAnsi="Times New Roman"/>
          <w:sz w:val="28"/>
          <w:szCs w:val="28"/>
        </w:rPr>
        <w:t>передбачають</w:t>
      </w:r>
      <w:r w:rsidR="008B465F" w:rsidRPr="00DD63EE">
        <w:rPr>
          <w:rFonts w:ascii="Times New Roman" w:hAnsi="Times New Roman"/>
          <w:sz w:val="28"/>
          <w:szCs w:val="28"/>
        </w:rPr>
        <w:t>,</w:t>
      </w:r>
      <w:r w:rsidR="008C3FC4" w:rsidRPr="00DD63EE">
        <w:rPr>
          <w:rFonts w:ascii="Times New Roman" w:hAnsi="Times New Roman"/>
          <w:sz w:val="28"/>
          <w:szCs w:val="28"/>
        </w:rPr>
        <w:t xml:space="preserve"> щ</w:t>
      </w:r>
      <w:r w:rsidR="008C3FC4" w:rsidRPr="00DD63EE">
        <w:rPr>
          <w:rStyle w:val="rvts0"/>
          <w:rFonts w:ascii="Times New Roman" w:hAnsi="Times New Roman"/>
          <w:sz w:val="28"/>
          <w:szCs w:val="28"/>
        </w:rPr>
        <w:t xml:space="preserve">о </w:t>
      </w:r>
      <w:r w:rsidR="008B465F" w:rsidRPr="00DD63EE">
        <w:rPr>
          <w:rStyle w:val="rvts0"/>
          <w:rFonts w:ascii="Times New Roman" w:hAnsi="Times New Roman"/>
          <w:sz w:val="28"/>
          <w:szCs w:val="28"/>
        </w:rPr>
        <w:t xml:space="preserve">юридичною особою є організація, створена і зареєстрована у встановленому </w:t>
      </w:r>
      <w:hyperlink r:id="rId8" w:tgtFrame="_blank" w:history="1">
        <w:r w:rsidR="008B465F" w:rsidRPr="00DD63EE">
          <w:rPr>
            <w:rStyle w:val="rvts0"/>
            <w:rFonts w:ascii="Times New Roman" w:hAnsi="Times New Roman"/>
            <w:sz w:val="28"/>
            <w:szCs w:val="28"/>
          </w:rPr>
          <w:t>законом</w:t>
        </w:r>
      </w:hyperlink>
      <w:r w:rsidR="008B465F" w:rsidRPr="00DD63EE">
        <w:rPr>
          <w:rStyle w:val="rvts0"/>
          <w:rFonts w:ascii="Times New Roman" w:hAnsi="Times New Roman"/>
          <w:sz w:val="28"/>
          <w:szCs w:val="28"/>
        </w:rPr>
        <w:t xml:space="preserve"> порядку (стаття 80 Кодексу)</w:t>
      </w:r>
      <w:r w:rsidR="00195F16" w:rsidRPr="00DD63EE">
        <w:rPr>
          <w:rStyle w:val="rvts0"/>
          <w:rFonts w:ascii="Times New Roman" w:hAnsi="Times New Roman"/>
          <w:sz w:val="28"/>
          <w:szCs w:val="28"/>
        </w:rPr>
        <w:t xml:space="preserve">. </w:t>
      </w:r>
      <w:r w:rsidR="00B30BC0" w:rsidRPr="00DD63EE">
        <w:rPr>
          <w:rStyle w:val="rvts0"/>
          <w:rFonts w:ascii="Times New Roman" w:hAnsi="Times New Roman"/>
          <w:sz w:val="28"/>
          <w:szCs w:val="28"/>
        </w:rPr>
        <w:t>Отже, ю</w:t>
      </w:r>
      <w:r w:rsidR="00195F16" w:rsidRPr="00DD63EE">
        <w:rPr>
          <w:rStyle w:val="rvts0"/>
          <w:rFonts w:ascii="Times New Roman" w:hAnsi="Times New Roman"/>
          <w:sz w:val="28"/>
          <w:szCs w:val="28"/>
        </w:rPr>
        <w:t>ридична особа підлягає державній реєстрації у порядку, встановленому</w:t>
      </w:r>
      <w:r w:rsidR="00AC1804" w:rsidRPr="00DD63EE">
        <w:rPr>
          <w:rStyle w:val="rvts0"/>
          <w:rFonts w:ascii="Times New Roman" w:hAnsi="Times New Roman"/>
          <w:sz w:val="28"/>
          <w:szCs w:val="28"/>
        </w:rPr>
        <w:t xml:space="preserve"> </w:t>
      </w:r>
      <w:hyperlink r:id="rId9" w:tgtFrame="_blank" w:history="1">
        <w:r w:rsidR="00195F16" w:rsidRPr="00DD63EE">
          <w:rPr>
            <w:rStyle w:val="rvts0"/>
            <w:rFonts w:ascii="Times New Roman" w:hAnsi="Times New Roman"/>
            <w:sz w:val="28"/>
            <w:szCs w:val="28"/>
          </w:rPr>
          <w:t>законом</w:t>
        </w:r>
      </w:hyperlink>
      <w:r w:rsidR="008B465F" w:rsidRPr="00DD63EE">
        <w:rPr>
          <w:rFonts w:ascii="Times New Roman" w:hAnsi="Times New Roman"/>
          <w:sz w:val="28"/>
          <w:szCs w:val="28"/>
        </w:rPr>
        <w:t xml:space="preserve"> (стаття </w:t>
      </w:r>
      <w:r w:rsidR="00195F16" w:rsidRPr="00DD63EE">
        <w:rPr>
          <w:rFonts w:ascii="Times New Roman" w:hAnsi="Times New Roman"/>
          <w:sz w:val="28"/>
          <w:szCs w:val="28"/>
        </w:rPr>
        <w:t>89</w:t>
      </w:r>
      <w:r w:rsidR="008B465F" w:rsidRPr="00DD63EE">
        <w:rPr>
          <w:rFonts w:ascii="Times New Roman" w:hAnsi="Times New Roman"/>
          <w:sz w:val="28"/>
          <w:szCs w:val="28"/>
        </w:rPr>
        <w:t xml:space="preserve"> Кодексу). </w:t>
      </w:r>
      <w:r w:rsidR="00B30BC0" w:rsidRPr="00DD63EE">
        <w:rPr>
          <w:rFonts w:ascii="Times New Roman" w:hAnsi="Times New Roman"/>
          <w:sz w:val="28"/>
          <w:szCs w:val="28"/>
        </w:rPr>
        <w:t>Тому</w:t>
      </w:r>
      <w:r w:rsidR="008B465F" w:rsidRPr="00DD63EE">
        <w:rPr>
          <w:rFonts w:ascii="Times New Roman" w:hAnsi="Times New Roman"/>
          <w:sz w:val="28"/>
          <w:szCs w:val="28"/>
        </w:rPr>
        <w:t xml:space="preserve">, наявність відмінностей у положеннях Цивільного кодексу України та Закону України </w:t>
      </w:r>
      <w:r w:rsidR="008B465F" w:rsidRPr="00DD63EE">
        <w:rPr>
          <w:rStyle w:val="rvts0"/>
          <w:rFonts w:ascii="Times New Roman" w:hAnsi="Times New Roman"/>
          <w:sz w:val="28"/>
          <w:szCs w:val="28"/>
        </w:rPr>
        <w:t>«Про професійні спілки, їх права та гарантії діяльності»</w:t>
      </w:r>
      <w:r w:rsidR="0081100E" w:rsidRPr="00DD63EE">
        <w:rPr>
          <w:rStyle w:val="rvts0"/>
          <w:rFonts w:ascii="Times New Roman" w:hAnsi="Times New Roman"/>
          <w:sz w:val="28"/>
          <w:szCs w:val="28"/>
        </w:rPr>
        <w:t xml:space="preserve"> в </w:t>
      </w:r>
      <w:r w:rsidR="008B465F" w:rsidRPr="00DD63EE">
        <w:rPr>
          <w:rFonts w:ascii="Times New Roman" w:hAnsi="Times New Roman"/>
          <w:sz w:val="28"/>
          <w:szCs w:val="28"/>
        </w:rPr>
        <w:t xml:space="preserve">частині визначення </w:t>
      </w:r>
      <w:r w:rsidR="00195F16" w:rsidRPr="00DD63EE">
        <w:rPr>
          <w:rFonts w:ascii="Times New Roman" w:hAnsi="Times New Roman"/>
          <w:sz w:val="28"/>
          <w:szCs w:val="28"/>
        </w:rPr>
        <w:t>дня</w:t>
      </w:r>
      <w:r w:rsidR="008B465F" w:rsidRPr="00DD63EE">
        <w:rPr>
          <w:rFonts w:ascii="Times New Roman" w:hAnsi="Times New Roman"/>
          <w:sz w:val="28"/>
          <w:szCs w:val="28"/>
        </w:rPr>
        <w:t xml:space="preserve"> набуття профспілками прав юридичної особи</w:t>
      </w:r>
      <w:r w:rsidR="0081100E" w:rsidRPr="00DD63EE">
        <w:rPr>
          <w:rFonts w:ascii="Times New Roman" w:hAnsi="Times New Roman"/>
          <w:sz w:val="28"/>
          <w:szCs w:val="28"/>
        </w:rPr>
        <w:t>, потребує узгодження між собою.</w:t>
      </w:r>
    </w:p>
    <w:p w:rsidR="001B5E4B" w:rsidRPr="00DD63EE" w:rsidRDefault="001B5E4B" w:rsidP="001B5E4B">
      <w:pPr>
        <w:pStyle w:val="msonormalcxspmiddle"/>
        <w:tabs>
          <w:tab w:val="left" w:pos="709"/>
        </w:tabs>
        <w:spacing w:before="0" w:beforeAutospacing="0" w:after="0" w:afterAutospacing="0"/>
        <w:ind w:firstLine="709"/>
        <w:contextualSpacing/>
        <w:jc w:val="both"/>
        <w:rPr>
          <w:b/>
          <w:sz w:val="28"/>
          <w:szCs w:val="28"/>
        </w:rPr>
      </w:pPr>
      <w:r w:rsidRPr="00DD63EE">
        <w:rPr>
          <w:b/>
          <w:sz w:val="28"/>
          <w:szCs w:val="28"/>
        </w:rPr>
        <w:t xml:space="preserve">4. </w:t>
      </w:r>
      <w:r w:rsidRPr="00DD63EE">
        <w:rPr>
          <w:sz w:val="28"/>
          <w:szCs w:val="28"/>
        </w:rPr>
        <w:t xml:space="preserve">Учасники слухань відзначають, що за глобальним індексом прав Міжнародної конфедерації профспілок за 2017 рік </w:t>
      </w:r>
      <w:r w:rsidRPr="00DD63EE">
        <w:rPr>
          <w:b/>
          <w:sz w:val="28"/>
          <w:szCs w:val="28"/>
          <w:u w:val="single"/>
        </w:rPr>
        <w:t>Україну віднесено до 5 категорії – країн, де відсутні гарантії прав профспілок</w:t>
      </w:r>
      <w:r w:rsidRPr="00DD63EE">
        <w:rPr>
          <w:b/>
          <w:sz w:val="28"/>
          <w:szCs w:val="28"/>
        </w:rPr>
        <w:t>.</w:t>
      </w:r>
    </w:p>
    <w:p w:rsidR="0037240C" w:rsidRPr="00DD63EE" w:rsidRDefault="0037240C" w:rsidP="0037240C">
      <w:pPr>
        <w:tabs>
          <w:tab w:val="left" w:pos="709"/>
        </w:tabs>
        <w:spacing w:after="0" w:line="240" w:lineRule="auto"/>
        <w:ind w:firstLine="709"/>
        <w:jc w:val="both"/>
        <w:rPr>
          <w:szCs w:val="28"/>
          <w:lang w:val="uk-UA"/>
        </w:rPr>
      </w:pPr>
      <w:r w:rsidRPr="00DD63EE">
        <w:rPr>
          <w:szCs w:val="28"/>
          <w:lang w:val="uk-UA"/>
        </w:rPr>
        <w:t>В Україні мають місце випадки втручання у статутну діяльність профспілкових організацій роботодавців, органів державної влади, у т. ч. судової, органів місцевого самоврядування, запровадження фінансового контролю за діяльністю профспілок, ускладнення механізмів реєстрації профспілкових організацій, фактичне застосування подвійного оподаткування внесків членів профспілок.</w:t>
      </w:r>
    </w:p>
    <w:p w:rsidR="0037240C" w:rsidRPr="00DD63EE" w:rsidRDefault="002C11A7" w:rsidP="0037240C">
      <w:pPr>
        <w:pStyle w:val="11"/>
        <w:ind w:firstLine="709"/>
        <w:jc w:val="both"/>
        <w:rPr>
          <w:rFonts w:ascii="Times New Roman" w:hAnsi="Times New Roman"/>
          <w:sz w:val="28"/>
          <w:szCs w:val="28"/>
          <w:lang w:val="uk-UA"/>
        </w:rPr>
      </w:pPr>
      <w:r w:rsidRPr="00DD63EE">
        <w:rPr>
          <w:rFonts w:ascii="Times New Roman" w:hAnsi="Times New Roman"/>
          <w:sz w:val="28"/>
          <w:szCs w:val="28"/>
          <w:lang w:val="uk-UA"/>
        </w:rPr>
        <w:lastRenderedPageBreak/>
        <w:t>Крім того</w:t>
      </w:r>
      <w:r w:rsidR="0037240C" w:rsidRPr="00DD63EE">
        <w:rPr>
          <w:rFonts w:ascii="Times New Roman" w:hAnsi="Times New Roman"/>
          <w:sz w:val="28"/>
          <w:szCs w:val="28"/>
          <w:lang w:val="uk-UA"/>
        </w:rPr>
        <w:t xml:space="preserve"> зафіксовано факти </w:t>
      </w:r>
      <w:r w:rsidR="0037240C" w:rsidRPr="00DD63EE">
        <w:rPr>
          <w:rFonts w:ascii="Times New Roman" w:hAnsi="Times New Roman"/>
          <w:sz w:val="28"/>
          <w:szCs w:val="28"/>
          <w:lang w:val="uk-UA" w:eastAsia="uk-UA"/>
        </w:rPr>
        <w:t xml:space="preserve">нападів на мирні зібрання профспілок, застосування фізичної сили до профспілкових лідерів, а також </w:t>
      </w:r>
      <w:r w:rsidR="0037240C" w:rsidRPr="00DD63EE">
        <w:rPr>
          <w:rFonts w:ascii="Times New Roman" w:hAnsi="Times New Roman"/>
          <w:sz w:val="28"/>
          <w:szCs w:val="28"/>
          <w:lang w:val="uk-UA"/>
        </w:rPr>
        <w:t xml:space="preserve">заборони роботодавцями членам виборних органів профспілкових організацій та їх повноважним представникам безперешкодно відвідувати підприємства, установи й організації, де працюють члени </w:t>
      </w:r>
      <w:r w:rsidR="00114FE4" w:rsidRPr="00DD63EE">
        <w:rPr>
          <w:rFonts w:ascii="Times New Roman" w:hAnsi="Times New Roman"/>
          <w:sz w:val="28"/>
          <w:szCs w:val="28"/>
          <w:lang w:val="uk-UA"/>
        </w:rPr>
        <w:t xml:space="preserve">їх </w:t>
      </w:r>
      <w:r w:rsidR="0037240C" w:rsidRPr="00DD63EE">
        <w:rPr>
          <w:rFonts w:ascii="Times New Roman" w:hAnsi="Times New Roman"/>
          <w:sz w:val="28"/>
          <w:szCs w:val="28"/>
          <w:lang w:val="uk-UA"/>
        </w:rPr>
        <w:t>профспілки, перешкоджання новими власниками підприємств створенню профспілок.</w:t>
      </w:r>
    </w:p>
    <w:p w:rsidR="00317862" w:rsidRPr="00DD63EE" w:rsidRDefault="00317862" w:rsidP="00FD0AA9">
      <w:pPr>
        <w:spacing w:after="0" w:line="240" w:lineRule="auto"/>
        <w:ind w:firstLine="709"/>
        <w:jc w:val="both"/>
        <w:rPr>
          <w:szCs w:val="28"/>
          <w:lang w:val="uk-UA"/>
        </w:rPr>
      </w:pPr>
      <w:r w:rsidRPr="00DD63EE">
        <w:rPr>
          <w:szCs w:val="28"/>
          <w:lang w:val="uk-UA"/>
        </w:rPr>
        <w:t xml:space="preserve">Впродовж 2017 року членськими організаціями </w:t>
      </w:r>
      <w:r w:rsidR="0037240C" w:rsidRPr="00DD63EE">
        <w:rPr>
          <w:szCs w:val="28"/>
          <w:lang w:val="uk-UA"/>
        </w:rPr>
        <w:t>Федерації професійних спілок України</w:t>
      </w:r>
      <w:r w:rsidRPr="00DD63EE">
        <w:rPr>
          <w:szCs w:val="28"/>
          <w:lang w:val="uk-UA"/>
        </w:rPr>
        <w:t xml:space="preserve"> виявлено 2660 порушень прав профспілок, з них 13 - перешкоджання роботодавцями створенню працівниками своїх профспілкових організацій, заборона участі в профспілках шляхом тиску на працівників; 15 - втручання роботодавців у статутну діяльність профспілок; 7 - втручання у статутну діяльність профспілок, здійснення фінансового контролю з боку органів виконавчої влади, позбавлення належного на праві власності профспілкам майна, </w:t>
      </w:r>
      <w:r w:rsidR="0037240C" w:rsidRPr="00DD63EE">
        <w:rPr>
          <w:szCs w:val="28"/>
          <w:lang w:val="uk-UA"/>
        </w:rPr>
        <w:t>вимагання</w:t>
      </w:r>
      <w:r w:rsidRPr="00DD63EE">
        <w:rPr>
          <w:szCs w:val="28"/>
          <w:lang w:val="uk-UA"/>
        </w:rPr>
        <w:t xml:space="preserve"> звітів про роботу профспілок; 23 - порушення в частині гарантій для працівників підприємств, обраних до виборних профспілкових органів; 8 - порушення в частині права членів виборних органів профспілкових організацій, а також повноважних представників працівників безперешкодно відвідувати та оглядати місця роботи на підприємстві, в установі, організації, де працюють члени профспілки; 10 </w:t>
      </w:r>
      <w:r w:rsidR="00114FE4" w:rsidRPr="00DD63EE">
        <w:rPr>
          <w:szCs w:val="28"/>
          <w:lang w:val="uk-UA"/>
        </w:rPr>
        <w:t>-</w:t>
      </w:r>
      <w:r w:rsidRPr="00DD63EE">
        <w:rPr>
          <w:szCs w:val="28"/>
          <w:lang w:val="uk-UA"/>
        </w:rPr>
        <w:t xml:space="preserve"> </w:t>
      </w:r>
      <w:proofErr w:type="spellStart"/>
      <w:r w:rsidRPr="00DD63EE">
        <w:rPr>
          <w:szCs w:val="28"/>
          <w:lang w:val="uk-UA"/>
        </w:rPr>
        <w:t>нестворення</w:t>
      </w:r>
      <w:proofErr w:type="spellEnd"/>
      <w:r w:rsidRPr="00DD63EE">
        <w:rPr>
          <w:szCs w:val="28"/>
          <w:lang w:val="uk-UA"/>
        </w:rPr>
        <w:t xml:space="preserve"> умов для діяльності профспілкової організації; 10 - ігнорування роботодавцями переговорного процесу з укладення колективних договорів на підприємствах та в організаціях, внесення до них змін; 10 - ненадання інформації профспілкам або їх об’єднанням з питань, що стосуються трудових та соціально-економічних прав та законних інтересів своїх членів, а також інформації про результати господарської діяльності підприємств, установ, організацій; 620 - неперерахування роботодавцями утриманих із заробітної плати працівників членських профспілкових внесків на рахунок первинних організацій профспілок; 1944 - неперерахування коштів первинним профспілковим організаціям на культурно-масову, фізкультурну та оздоровчу роботу.</w:t>
      </w:r>
    </w:p>
    <w:p w:rsidR="00550400" w:rsidRPr="00DD63EE" w:rsidRDefault="00114FE4" w:rsidP="00550400">
      <w:pPr>
        <w:spacing w:after="0" w:line="240" w:lineRule="auto"/>
        <w:ind w:firstLine="709"/>
        <w:jc w:val="both"/>
        <w:rPr>
          <w:color w:val="000000"/>
          <w:szCs w:val="28"/>
          <w:lang w:val="uk-UA"/>
        </w:rPr>
      </w:pPr>
      <w:r w:rsidRPr="00DD63EE">
        <w:rPr>
          <w:color w:val="000000"/>
          <w:szCs w:val="28"/>
          <w:lang w:val="uk-UA"/>
        </w:rPr>
        <w:t>У</w:t>
      </w:r>
      <w:r w:rsidR="0013764E" w:rsidRPr="00DD63EE">
        <w:rPr>
          <w:color w:val="000000"/>
          <w:szCs w:val="28"/>
          <w:lang w:val="uk-UA"/>
        </w:rPr>
        <w:t xml:space="preserve"> ході обговорення сторона профспілок зауважила на</w:t>
      </w:r>
      <w:r w:rsidR="00B6630C" w:rsidRPr="00DD63EE">
        <w:rPr>
          <w:color w:val="000000"/>
          <w:szCs w:val="28"/>
          <w:lang w:val="uk-UA"/>
        </w:rPr>
        <w:t xml:space="preserve"> існуючому</w:t>
      </w:r>
      <w:r w:rsidR="0013764E" w:rsidRPr="00DD63EE">
        <w:rPr>
          <w:color w:val="000000"/>
          <w:szCs w:val="28"/>
          <w:lang w:val="uk-UA"/>
        </w:rPr>
        <w:t xml:space="preserve"> </w:t>
      </w:r>
      <w:r w:rsidR="00550400" w:rsidRPr="00DD63EE">
        <w:rPr>
          <w:b/>
          <w:color w:val="000000"/>
          <w:szCs w:val="28"/>
          <w:u w:val="single"/>
          <w:lang w:val="uk-UA"/>
        </w:rPr>
        <w:t>обмеженн</w:t>
      </w:r>
      <w:r w:rsidR="00B6630C" w:rsidRPr="00DD63EE">
        <w:rPr>
          <w:b/>
          <w:color w:val="000000"/>
          <w:szCs w:val="28"/>
          <w:u w:val="single"/>
          <w:lang w:val="uk-UA"/>
        </w:rPr>
        <w:t>і</w:t>
      </w:r>
      <w:r w:rsidR="00550400" w:rsidRPr="00DD63EE">
        <w:rPr>
          <w:b/>
          <w:color w:val="000000"/>
          <w:szCs w:val="28"/>
          <w:u w:val="single"/>
          <w:lang w:val="uk-UA"/>
        </w:rPr>
        <w:t xml:space="preserve"> прав</w:t>
      </w:r>
      <w:r w:rsidR="00B6630C" w:rsidRPr="00DD63EE">
        <w:rPr>
          <w:b/>
          <w:color w:val="000000"/>
          <w:szCs w:val="28"/>
          <w:u w:val="single"/>
          <w:lang w:val="uk-UA"/>
        </w:rPr>
        <w:t>а</w:t>
      </w:r>
      <w:r w:rsidR="00550400" w:rsidRPr="00DD63EE">
        <w:rPr>
          <w:b/>
          <w:color w:val="000000"/>
          <w:szCs w:val="28"/>
          <w:u w:val="single"/>
          <w:lang w:val="uk-UA"/>
        </w:rPr>
        <w:t xml:space="preserve"> на страйк у деяких галузях та ведення колективних переговорів у бюджетній сфері</w:t>
      </w:r>
      <w:r w:rsidR="00550400" w:rsidRPr="00DD63EE">
        <w:rPr>
          <w:color w:val="000000"/>
          <w:szCs w:val="28"/>
          <w:lang w:val="uk-UA"/>
        </w:rPr>
        <w:t xml:space="preserve">. </w:t>
      </w:r>
    </w:p>
    <w:p w:rsidR="00D41BF2" w:rsidRPr="00DD63EE" w:rsidRDefault="00D41BF2" w:rsidP="00FD0AA9">
      <w:pPr>
        <w:pStyle w:val="11"/>
        <w:ind w:firstLine="709"/>
        <w:jc w:val="both"/>
        <w:rPr>
          <w:rFonts w:ascii="Times New Roman" w:hAnsi="Times New Roman"/>
          <w:sz w:val="28"/>
          <w:szCs w:val="28"/>
          <w:lang w:val="uk-UA" w:eastAsia="uk-UA"/>
        </w:rPr>
      </w:pPr>
      <w:r w:rsidRPr="00DD63EE">
        <w:rPr>
          <w:rFonts w:ascii="Times New Roman" w:hAnsi="Times New Roman"/>
          <w:sz w:val="28"/>
          <w:szCs w:val="28"/>
          <w:lang w:val="uk-UA"/>
        </w:rPr>
        <w:t xml:space="preserve">Понад чотири роки Урядом України не виконується Рішення Європейського суду з прав людини від 2 жовтня 2014 року у справі «Веніамін Тимошенко та інші проти України», яким визнано порушення державою Україною статті 11 Конвенції про захист прав людини і основоположних свобод, а також </w:t>
      </w:r>
      <w:r w:rsidRPr="00DD63EE">
        <w:rPr>
          <w:rFonts w:ascii="Times New Roman" w:hAnsi="Times New Roman"/>
          <w:sz w:val="28"/>
          <w:szCs w:val="28"/>
          <w:lang w:val="uk-UA" w:eastAsia="uk-UA"/>
        </w:rPr>
        <w:t xml:space="preserve">статей 3, 8 і 10 Конвенції №87 стосовно неправомірної заборони права працівників транспорту на страйк, що встановлена </w:t>
      </w:r>
      <w:r w:rsidRPr="00DD63EE">
        <w:rPr>
          <w:rFonts w:ascii="Times New Roman" w:hAnsi="Times New Roman"/>
          <w:sz w:val="28"/>
          <w:szCs w:val="28"/>
          <w:lang w:val="uk-UA"/>
        </w:rPr>
        <w:t xml:space="preserve">статтею 18 Закону України </w:t>
      </w:r>
      <w:r w:rsidRPr="00DD63EE">
        <w:rPr>
          <w:rFonts w:ascii="Times New Roman" w:hAnsi="Times New Roman"/>
          <w:sz w:val="28"/>
          <w:szCs w:val="28"/>
          <w:lang w:val="uk-UA" w:eastAsia="uk-UA"/>
        </w:rPr>
        <w:t xml:space="preserve">«Про транспорт». Відповідна заборона також не узгоджується з нормами статті 24 Закону України «Про порядок вирішення колективних трудових спорів (конфліктів)». </w:t>
      </w:r>
    </w:p>
    <w:p w:rsidR="00B3782F" w:rsidRPr="00DD63EE" w:rsidRDefault="00D41BF2" w:rsidP="00FD0AA9">
      <w:pPr>
        <w:autoSpaceDE w:val="0"/>
        <w:autoSpaceDN w:val="0"/>
        <w:adjustRightInd w:val="0"/>
        <w:spacing w:after="0" w:line="240" w:lineRule="auto"/>
        <w:ind w:firstLine="709"/>
        <w:jc w:val="both"/>
        <w:rPr>
          <w:szCs w:val="28"/>
          <w:lang w:val="uk-UA" w:eastAsia="uk-UA"/>
        </w:rPr>
      </w:pPr>
      <w:r w:rsidRPr="00DD63EE">
        <w:rPr>
          <w:szCs w:val="28"/>
          <w:lang w:val="uk-UA" w:eastAsia="uk-UA"/>
        </w:rPr>
        <w:t>З</w:t>
      </w:r>
      <w:r w:rsidR="00B3782F" w:rsidRPr="00DD63EE">
        <w:rPr>
          <w:szCs w:val="28"/>
          <w:lang w:val="uk-UA" w:eastAsia="uk-UA"/>
        </w:rPr>
        <w:t xml:space="preserve"> 2016 року очікують розгляду у Верховній Раді України </w:t>
      </w:r>
      <w:r w:rsidRPr="00DD63EE">
        <w:rPr>
          <w:szCs w:val="28"/>
          <w:lang w:val="uk-UA" w:eastAsia="uk-UA"/>
        </w:rPr>
        <w:t>законопроект</w:t>
      </w:r>
      <w:r w:rsidR="00DC1D2F" w:rsidRPr="00DD63EE">
        <w:rPr>
          <w:szCs w:val="28"/>
          <w:lang w:val="uk-UA" w:eastAsia="uk-UA"/>
        </w:rPr>
        <w:t>и</w:t>
      </w:r>
      <w:r w:rsidRPr="00DD63EE">
        <w:rPr>
          <w:szCs w:val="28"/>
          <w:lang w:val="uk-UA" w:eastAsia="uk-UA"/>
        </w:rPr>
        <w:t xml:space="preserve"> </w:t>
      </w:r>
      <w:r w:rsidR="00353C86" w:rsidRPr="00DD63EE">
        <w:rPr>
          <w:szCs w:val="28"/>
          <w:lang w:val="uk-UA" w:eastAsia="uk-UA"/>
        </w:rPr>
        <w:t>п</w:t>
      </w:r>
      <w:r w:rsidRPr="00DD63EE">
        <w:rPr>
          <w:szCs w:val="28"/>
          <w:lang w:val="uk-UA" w:eastAsia="uk-UA"/>
        </w:rPr>
        <w:t xml:space="preserve">ро внесення змін до деяких законів України щодо гарантування реалізації конституційного права людини на страйк (реєстр. № 4639-д), </w:t>
      </w:r>
      <w:r w:rsidR="00DC1D2F" w:rsidRPr="00DD63EE">
        <w:rPr>
          <w:szCs w:val="28"/>
          <w:lang w:val="uk-UA" w:eastAsia="uk-UA"/>
        </w:rPr>
        <w:t xml:space="preserve">поданий народними депутатами України </w:t>
      </w:r>
      <w:proofErr w:type="spellStart"/>
      <w:r w:rsidR="00DC1D2F" w:rsidRPr="00DD63EE">
        <w:rPr>
          <w:szCs w:val="28"/>
          <w:lang w:val="uk-UA" w:eastAsia="uk-UA"/>
        </w:rPr>
        <w:t>Дубневичем</w:t>
      </w:r>
      <w:proofErr w:type="spellEnd"/>
      <w:r w:rsidR="00DC1D2F" w:rsidRPr="00DD63EE">
        <w:rPr>
          <w:szCs w:val="28"/>
          <w:lang w:val="uk-UA" w:eastAsia="uk-UA"/>
        </w:rPr>
        <w:t xml:space="preserve"> Я.В.</w:t>
      </w:r>
      <w:r w:rsidR="00B3782F" w:rsidRPr="00DD63EE">
        <w:rPr>
          <w:szCs w:val="28"/>
          <w:lang w:val="uk-UA" w:eastAsia="uk-UA"/>
        </w:rPr>
        <w:t xml:space="preserve"> та іншими, та</w:t>
      </w:r>
      <w:r w:rsidR="00DC1D2F" w:rsidRPr="00DD63EE">
        <w:rPr>
          <w:szCs w:val="28"/>
          <w:lang w:val="uk-UA" w:eastAsia="uk-UA"/>
        </w:rPr>
        <w:t xml:space="preserve"> </w:t>
      </w:r>
      <w:r w:rsidR="00DC1D2F" w:rsidRPr="00DD63EE">
        <w:rPr>
          <w:rFonts w:eastAsia="Times New Roman"/>
          <w:bCs/>
          <w:szCs w:val="28"/>
          <w:lang w:val="uk-UA" w:eastAsia="ru-RU"/>
        </w:rPr>
        <w:t xml:space="preserve">про внесення </w:t>
      </w:r>
      <w:r w:rsidR="00DC1D2F" w:rsidRPr="00DD63EE">
        <w:rPr>
          <w:rFonts w:eastAsia="Times New Roman"/>
          <w:bCs/>
          <w:szCs w:val="28"/>
          <w:lang w:val="uk-UA" w:eastAsia="ru-RU"/>
        </w:rPr>
        <w:lastRenderedPageBreak/>
        <w:t xml:space="preserve">змін до деяких законодавчих актів України щодо зняття обмежень права на страйк (реєстр. № 5382), поданий народним депутатом </w:t>
      </w:r>
      <w:proofErr w:type="spellStart"/>
      <w:r w:rsidR="00DC1D2F" w:rsidRPr="00DD63EE">
        <w:rPr>
          <w:rFonts w:eastAsia="Times New Roman"/>
          <w:bCs/>
          <w:szCs w:val="28"/>
          <w:lang w:val="uk-UA" w:eastAsia="ru-RU"/>
        </w:rPr>
        <w:t>Капліним</w:t>
      </w:r>
      <w:proofErr w:type="spellEnd"/>
      <w:r w:rsidR="00DC1D2F" w:rsidRPr="00DD63EE">
        <w:rPr>
          <w:rFonts w:eastAsia="Times New Roman"/>
          <w:bCs/>
          <w:szCs w:val="28"/>
          <w:lang w:val="uk-UA" w:eastAsia="ru-RU"/>
        </w:rPr>
        <w:t> С. М.,</w:t>
      </w:r>
      <w:r w:rsidR="003A5276" w:rsidRPr="00DD63EE">
        <w:rPr>
          <w:rFonts w:eastAsia="Times New Roman"/>
          <w:bCs/>
          <w:szCs w:val="28"/>
          <w:lang w:val="uk-UA" w:eastAsia="ru-RU"/>
        </w:rPr>
        <w:t xml:space="preserve"> </w:t>
      </w:r>
      <w:r w:rsidR="00DC1D2F" w:rsidRPr="00DD63EE">
        <w:rPr>
          <w:rFonts w:eastAsia="Times New Roman"/>
          <w:bCs/>
          <w:szCs w:val="28"/>
          <w:lang w:val="uk-UA" w:eastAsia="ru-RU"/>
        </w:rPr>
        <w:t>я</w:t>
      </w:r>
      <w:r w:rsidR="003A5276" w:rsidRPr="00DD63EE">
        <w:rPr>
          <w:szCs w:val="28"/>
          <w:lang w:val="uk-UA" w:eastAsia="uk-UA"/>
        </w:rPr>
        <w:t xml:space="preserve">кі </w:t>
      </w:r>
      <w:r w:rsidR="00B3782F" w:rsidRPr="00DD63EE">
        <w:rPr>
          <w:szCs w:val="28"/>
          <w:lang w:val="uk-UA" w:eastAsia="uk-UA"/>
        </w:rPr>
        <w:t>спрямовані на врегулювання порушеного питання.</w:t>
      </w:r>
    </w:p>
    <w:p w:rsidR="00906226" w:rsidRPr="00DD63EE" w:rsidRDefault="00815702" w:rsidP="00FD0AA9">
      <w:pPr>
        <w:autoSpaceDE w:val="0"/>
        <w:autoSpaceDN w:val="0"/>
        <w:adjustRightInd w:val="0"/>
        <w:spacing w:after="0" w:line="240" w:lineRule="auto"/>
        <w:ind w:firstLine="709"/>
        <w:jc w:val="both"/>
        <w:rPr>
          <w:b/>
          <w:szCs w:val="28"/>
          <w:u w:val="single"/>
          <w:lang w:val="uk-UA" w:eastAsia="uk-UA"/>
        </w:rPr>
      </w:pPr>
      <w:r w:rsidRPr="00DD63EE">
        <w:rPr>
          <w:b/>
          <w:szCs w:val="28"/>
          <w:lang w:val="uk-UA" w:eastAsia="uk-UA"/>
        </w:rPr>
        <w:t>5</w:t>
      </w:r>
      <w:r w:rsidR="003A5276" w:rsidRPr="00DD63EE">
        <w:rPr>
          <w:b/>
          <w:szCs w:val="28"/>
          <w:lang w:val="uk-UA" w:eastAsia="uk-UA"/>
        </w:rPr>
        <w:t>.</w:t>
      </w:r>
      <w:r w:rsidR="003A5276" w:rsidRPr="00DD63EE">
        <w:rPr>
          <w:szCs w:val="28"/>
          <w:lang w:val="uk-UA" w:eastAsia="uk-UA"/>
        </w:rPr>
        <w:t xml:space="preserve"> </w:t>
      </w:r>
      <w:r w:rsidR="00B3782F" w:rsidRPr="00DD63EE">
        <w:rPr>
          <w:b/>
          <w:szCs w:val="28"/>
          <w:u w:val="single"/>
          <w:lang w:val="uk-UA" w:eastAsia="uk-UA"/>
        </w:rPr>
        <w:t>Залишається складною</w:t>
      </w:r>
      <w:r w:rsidR="00D41BF2" w:rsidRPr="00DD63EE">
        <w:rPr>
          <w:b/>
          <w:szCs w:val="28"/>
          <w:u w:val="single"/>
          <w:lang w:val="uk-UA" w:eastAsia="uk-UA"/>
        </w:rPr>
        <w:t xml:space="preserve"> ситуаці</w:t>
      </w:r>
      <w:r w:rsidR="00B3782F" w:rsidRPr="00DD63EE">
        <w:rPr>
          <w:b/>
          <w:szCs w:val="28"/>
          <w:u w:val="single"/>
          <w:lang w:val="uk-UA" w:eastAsia="uk-UA"/>
        </w:rPr>
        <w:t>я</w:t>
      </w:r>
      <w:r w:rsidR="00D41BF2" w:rsidRPr="00DD63EE">
        <w:rPr>
          <w:b/>
          <w:szCs w:val="28"/>
          <w:u w:val="single"/>
          <w:lang w:val="uk-UA" w:eastAsia="uk-UA"/>
        </w:rPr>
        <w:t xml:space="preserve"> з </w:t>
      </w:r>
      <w:r w:rsidR="001A3EED" w:rsidRPr="00DD63EE">
        <w:rPr>
          <w:b/>
          <w:szCs w:val="28"/>
          <w:u w:val="single"/>
          <w:lang w:val="uk-UA" w:eastAsia="uk-UA"/>
        </w:rPr>
        <w:t>майном</w:t>
      </w:r>
      <w:r w:rsidR="00D41BF2" w:rsidRPr="00DD63EE">
        <w:rPr>
          <w:b/>
          <w:szCs w:val="28"/>
          <w:u w:val="single"/>
          <w:lang w:val="uk-UA" w:eastAsia="uk-UA"/>
        </w:rPr>
        <w:t xml:space="preserve"> профспілок (відчуження об’єктів власності профспілок, виселення профспілкових працівників</w:t>
      </w:r>
      <w:r w:rsidR="00906226" w:rsidRPr="00DD63EE">
        <w:rPr>
          <w:b/>
          <w:szCs w:val="28"/>
          <w:u w:val="single"/>
          <w:lang w:val="uk-UA" w:eastAsia="uk-UA"/>
        </w:rPr>
        <w:t xml:space="preserve"> з профцентрів тощо).</w:t>
      </w:r>
    </w:p>
    <w:p w:rsidR="00BC16E5" w:rsidRPr="00DD63EE" w:rsidRDefault="001938DF" w:rsidP="00FD0AA9">
      <w:pPr>
        <w:pStyle w:val="11"/>
        <w:ind w:firstLine="709"/>
        <w:jc w:val="both"/>
        <w:rPr>
          <w:rFonts w:ascii="Times New Roman" w:hAnsi="Times New Roman"/>
          <w:sz w:val="28"/>
          <w:szCs w:val="28"/>
          <w:lang w:val="uk-UA" w:eastAsia="uk-UA"/>
        </w:rPr>
      </w:pPr>
      <w:r w:rsidRPr="00DD63EE">
        <w:rPr>
          <w:rFonts w:ascii="Times New Roman" w:hAnsi="Times New Roman"/>
          <w:sz w:val="28"/>
          <w:szCs w:val="28"/>
          <w:lang w:val="uk-UA" w:eastAsia="uk-UA"/>
        </w:rPr>
        <w:t xml:space="preserve">Захист профспілкового майна є важливим для забезпечення свободи об’єднання. МОП у низці випадків приймала рішення, що будь-які обмеження на свободу профспілок щодо управління та використання їх майна і коштів на їх розсуд є несумісними з принципом свободи об'єднання, </w:t>
      </w:r>
      <w:r w:rsidR="006826C6" w:rsidRPr="00DD63EE">
        <w:rPr>
          <w:rFonts w:ascii="Times New Roman" w:hAnsi="Times New Roman"/>
          <w:sz w:val="28"/>
          <w:szCs w:val="28"/>
          <w:lang w:val="uk-UA" w:eastAsia="uk-UA"/>
        </w:rPr>
        <w:t xml:space="preserve">водночас </w:t>
      </w:r>
      <w:r w:rsidRPr="00DD63EE">
        <w:rPr>
          <w:rFonts w:ascii="Times New Roman" w:hAnsi="Times New Roman"/>
          <w:sz w:val="28"/>
          <w:szCs w:val="28"/>
          <w:lang w:val="uk-UA" w:eastAsia="uk-UA"/>
        </w:rPr>
        <w:t>наголошуючи</w:t>
      </w:r>
      <w:r w:rsidR="006826C6" w:rsidRPr="00DD63EE">
        <w:rPr>
          <w:rFonts w:ascii="Times New Roman" w:hAnsi="Times New Roman"/>
          <w:sz w:val="28"/>
          <w:szCs w:val="28"/>
          <w:lang w:val="uk-UA" w:eastAsia="uk-UA"/>
        </w:rPr>
        <w:t xml:space="preserve"> на тому</w:t>
      </w:r>
      <w:r w:rsidRPr="00DD63EE">
        <w:rPr>
          <w:rFonts w:ascii="Times New Roman" w:hAnsi="Times New Roman"/>
          <w:sz w:val="28"/>
          <w:szCs w:val="28"/>
          <w:lang w:val="uk-UA" w:eastAsia="uk-UA"/>
        </w:rPr>
        <w:t>, що це застосовується до «законних профспілкових цілей», і що Уряд не повинен проводити аудит профспілок, окрім виключних випадків, що підпадають під судовий</w:t>
      </w:r>
      <w:r w:rsidR="006826C6" w:rsidRPr="00DD63EE">
        <w:rPr>
          <w:rFonts w:ascii="Times New Roman" w:hAnsi="Times New Roman"/>
          <w:sz w:val="28"/>
          <w:szCs w:val="28"/>
          <w:lang w:val="uk-UA" w:eastAsia="uk-UA"/>
        </w:rPr>
        <w:t xml:space="preserve"> розгляд</w:t>
      </w:r>
      <w:r w:rsidRPr="00DD63EE">
        <w:rPr>
          <w:rFonts w:ascii="Times New Roman" w:hAnsi="Times New Roman"/>
          <w:sz w:val="28"/>
          <w:szCs w:val="28"/>
          <w:lang w:val="uk-UA" w:eastAsia="uk-UA"/>
        </w:rPr>
        <w:t>.</w:t>
      </w:r>
    </w:p>
    <w:p w:rsidR="00A63424" w:rsidRPr="00DD63EE" w:rsidRDefault="00A63424" w:rsidP="00FD0AA9">
      <w:pPr>
        <w:pStyle w:val="11"/>
        <w:ind w:firstLine="709"/>
        <w:jc w:val="both"/>
        <w:rPr>
          <w:rFonts w:ascii="Times New Roman" w:hAnsi="Times New Roman"/>
          <w:sz w:val="28"/>
          <w:szCs w:val="28"/>
          <w:lang w:val="uk-UA" w:eastAsia="uk-UA"/>
        </w:rPr>
      </w:pPr>
      <w:r w:rsidRPr="00DD63EE">
        <w:rPr>
          <w:rFonts w:ascii="Times New Roman" w:hAnsi="Times New Roman"/>
          <w:sz w:val="28"/>
          <w:szCs w:val="28"/>
          <w:lang w:val="uk-UA" w:eastAsia="uk-UA"/>
        </w:rPr>
        <w:t xml:space="preserve">В господарських судах України на сьогодні знаходиться понад 200 справ, в яких органами прокуратури та іншими державними органами ставиться питання про визнання права державної власності на майно, що належить профспілковим організаціям. Уже винесено ряд судових рішень, згідно з якими профспілки примусово позбавлені права власності </w:t>
      </w:r>
      <w:r w:rsidR="00114FE4" w:rsidRPr="00DD63EE">
        <w:rPr>
          <w:rFonts w:ascii="Times New Roman" w:hAnsi="Times New Roman"/>
          <w:sz w:val="28"/>
          <w:szCs w:val="28"/>
          <w:lang w:val="uk-UA" w:eastAsia="uk-UA"/>
        </w:rPr>
        <w:t xml:space="preserve">на </w:t>
      </w:r>
      <w:r w:rsidRPr="00DD63EE">
        <w:rPr>
          <w:rFonts w:ascii="Times New Roman" w:hAnsi="Times New Roman"/>
          <w:sz w:val="28"/>
          <w:szCs w:val="28"/>
          <w:lang w:val="uk-UA" w:eastAsia="uk-UA"/>
        </w:rPr>
        <w:t>більш ніж 70 належни</w:t>
      </w:r>
      <w:r w:rsidR="0037240C" w:rsidRPr="00DD63EE">
        <w:rPr>
          <w:rFonts w:ascii="Times New Roman" w:hAnsi="Times New Roman"/>
          <w:sz w:val="28"/>
          <w:szCs w:val="28"/>
          <w:lang w:val="uk-UA" w:eastAsia="uk-UA"/>
        </w:rPr>
        <w:t>х</w:t>
      </w:r>
      <w:r w:rsidRPr="00DD63EE">
        <w:rPr>
          <w:rFonts w:ascii="Times New Roman" w:hAnsi="Times New Roman"/>
          <w:sz w:val="28"/>
          <w:szCs w:val="28"/>
          <w:lang w:val="uk-UA" w:eastAsia="uk-UA"/>
        </w:rPr>
        <w:t xml:space="preserve"> їм об'єкт</w:t>
      </w:r>
      <w:r w:rsidR="00140BE0" w:rsidRPr="00DD63EE">
        <w:rPr>
          <w:rFonts w:ascii="Times New Roman" w:hAnsi="Times New Roman"/>
          <w:sz w:val="28"/>
          <w:szCs w:val="28"/>
          <w:lang w:val="uk-UA" w:eastAsia="uk-UA"/>
        </w:rPr>
        <w:t>ів</w:t>
      </w:r>
      <w:r w:rsidRPr="00DD63EE">
        <w:rPr>
          <w:rFonts w:ascii="Times New Roman" w:hAnsi="Times New Roman"/>
          <w:sz w:val="28"/>
          <w:szCs w:val="28"/>
          <w:lang w:val="uk-UA" w:eastAsia="uk-UA"/>
        </w:rPr>
        <w:t>.</w:t>
      </w:r>
    </w:p>
    <w:p w:rsidR="000C3876" w:rsidRPr="00DD63EE" w:rsidRDefault="000C3876" w:rsidP="00FD0AA9">
      <w:pPr>
        <w:pStyle w:val="11"/>
        <w:ind w:firstLine="709"/>
        <w:jc w:val="both"/>
        <w:rPr>
          <w:rFonts w:ascii="Times New Roman" w:hAnsi="Times New Roman"/>
          <w:sz w:val="28"/>
          <w:szCs w:val="28"/>
          <w:lang w:val="uk-UA" w:eastAsia="uk-UA"/>
        </w:rPr>
      </w:pPr>
      <w:r w:rsidRPr="00DD63EE">
        <w:rPr>
          <w:rFonts w:ascii="Times New Roman" w:hAnsi="Times New Roman"/>
          <w:sz w:val="28"/>
          <w:szCs w:val="28"/>
          <w:lang w:val="uk-UA" w:eastAsia="uk-UA"/>
        </w:rPr>
        <w:t>Після прийняття судами рішень про вилучення майна профспілок</w:t>
      </w:r>
      <w:r w:rsidR="00BF64CF" w:rsidRPr="00DD63EE">
        <w:rPr>
          <w:rFonts w:ascii="Times New Roman" w:hAnsi="Times New Roman"/>
          <w:sz w:val="28"/>
          <w:szCs w:val="28"/>
          <w:lang w:val="uk-UA" w:eastAsia="uk-UA"/>
        </w:rPr>
        <w:t>, що</w:t>
      </w:r>
      <w:r w:rsidR="000F62C4" w:rsidRPr="00DD63EE">
        <w:rPr>
          <w:rFonts w:ascii="Times New Roman" w:hAnsi="Times New Roman"/>
          <w:sz w:val="28"/>
          <w:szCs w:val="28"/>
          <w:lang w:val="uk-UA" w:eastAsia="uk-UA"/>
        </w:rPr>
        <w:t>,</w:t>
      </w:r>
      <w:r w:rsidR="00BF64CF" w:rsidRPr="00DD63EE">
        <w:rPr>
          <w:rFonts w:ascii="Times New Roman" w:hAnsi="Times New Roman"/>
          <w:sz w:val="28"/>
          <w:szCs w:val="28"/>
          <w:lang w:val="uk-UA" w:eastAsia="uk-UA"/>
        </w:rPr>
        <w:t xml:space="preserve"> на думку профспілкової сторони, є незаконними,</w:t>
      </w:r>
      <w:r w:rsidR="000F62C4" w:rsidRPr="00DD63EE">
        <w:rPr>
          <w:rFonts w:ascii="Times New Roman" w:hAnsi="Times New Roman"/>
          <w:sz w:val="28"/>
          <w:szCs w:val="28"/>
          <w:lang w:val="uk-UA" w:eastAsia="uk-UA"/>
        </w:rPr>
        <w:t xml:space="preserve"> Кабінет Міністрів України</w:t>
      </w:r>
      <w:r w:rsidR="00BF64CF" w:rsidRPr="00DD63EE">
        <w:rPr>
          <w:rFonts w:ascii="Times New Roman" w:hAnsi="Times New Roman"/>
          <w:sz w:val="28"/>
          <w:szCs w:val="28"/>
          <w:lang w:val="uk-UA" w:eastAsia="uk-UA"/>
        </w:rPr>
        <w:t xml:space="preserve"> </w:t>
      </w:r>
      <w:r w:rsidRPr="00DD63EE">
        <w:rPr>
          <w:rFonts w:ascii="Times New Roman" w:hAnsi="Times New Roman"/>
          <w:sz w:val="28"/>
          <w:szCs w:val="28"/>
          <w:lang w:val="uk-UA" w:eastAsia="uk-UA"/>
        </w:rPr>
        <w:t>постанов</w:t>
      </w:r>
      <w:r w:rsidR="00BF64CF" w:rsidRPr="00DD63EE">
        <w:rPr>
          <w:rFonts w:ascii="Times New Roman" w:hAnsi="Times New Roman"/>
          <w:sz w:val="28"/>
          <w:szCs w:val="28"/>
          <w:lang w:val="uk-UA" w:eastAsia="uk-UA"/>
        </w:rPr>
        <w:t>ою</w:t>
      </w:r>
      <w:r w:rsidRPr="00DD63EE">
        <w:rPr>
          <w:rFonts w:ascii="Times New Roman" w:hAnsi="Times New Roman"/>
          <w:sz w:val="28"/>
          <w:szCs w:val="28"/>
          <w:lang w:val="uk-UA" w:eastAsia="uk-UA"/>
        </w:rPr>
        <w:t xml:space="preserve"> від 7 жовтня 2015 року №</w:t>
      </w:r>
      <w:r w:rsidR="00BF64CF" w:rsidRPr="00DD63EE">
        <w:rPr>
          <w:rFonts w:ascii="Times New Roman" w:hAnsi="Times New Roman"/>
          <w:sz w:val="28"/>
          <w:szCs w:val="28"/>
          <w:lang w:val="uk-UA" w:eastAsia="uk-UA"/>
        </w:rPr>
        <w:t> </w:t>
      </w:r>
      <w:r w:rsidRPr="00DD63EE">
        <w:rPr>
          <w:rFonts w:ascii="Times New Roman" w:hAnsi="Times New Roman"/>
          <w:sz w:val="28"/>
          <w:szCs w:val="28"/>
          <w:lang w:val="uk-UA" w:eastAsia="uk-UA"/>
        </w:rPr>
        <w:t>817 затверд</w:t>
      </w:r>
      <w:r w:rsidR="00BF64CF" w:rsidRPr="00DD63EE">
        <w:rPr>
          <w:rFonts w:ascii="Times New Roman" w:hAnsi="Times New Roman"/>
          <w:sz w:val="28"/>
          <w:szCs w:val="28"/>
          <w:lang w:val="uk-UA" w:eastAsia="uk-UA"/>
        </w:rPr>
        <w:t>ив</w:t>
      </w:r>
      <w:r w:rsidRPr="00DD63EE">
        <w:rPr>
          <w:rFonts w:ascii="Times New Roman" w:hAnsi="Times New Roman"/>
          <w:sz w:val="28"/>
          <w:szCs w:val="28"/>
          <w:lang w:val="uk-UA" w:eastAsia="uk-UA"/>
        </w:rPr>
        <w:t xml:space="preserve"> Порядок визначення суб'єкта управління об'єктами, повернутими у власність держави, і іншим майном, суб'єкт управління якого не визначений. Пунктом 1 цього Порядку до об'єктів майна, на які поширюється його дія, </w:t>
      </w:r>
      <w:r w:rsidR="00BF64CF" w:rsidRPr="00DD63EE">
        <w:rPr>
          <w:rFonts w:ascii="Times New Roman" w:hAnsi="Times New Roman"/>
          <w:sz w:val="28"/>
          <w:szCs w:val="28"/>
          <w:lang w:val="uk-UA" w:eastAsia="uk-UA"/>
        </w:rPr>
        <w:t xml:space="preserve">на думку профспілкової сторони, </w:t>
      </w:r>
      <w:r w:rsidRPr="00DD63EE">
        <w:rPr>
          <w:rFonts w:ascii="Times New Roman" w:hAnsi="Times New Roman"/>
          <w:sz w:val="28"/>
          <w:szCs w:val="28"/>
          <w:lang w:val="uk-UA" w:eastAsia="uk-UA"/>
        </w:rPr>
        <w:t>протиправно включено майно загальносоюзних громадських об'єднань (організацій) колишнього Союзу РСР, розташоване на території України і повернене у власність держави на підставі рішень суду, що набули законної сили.</w:t>
      </w:r>
    </w:p>
    <w:p w:rsidR="000C3876" w:rsidRPr="00DD63EE" w:rsidRDefault="000C3876" w:rsidP="00FD0AA9">
      <w:pPr>
        <w:pStyle w:val="11"/>
        <w:ind w:firstLine="709"/>
        <w:jc w:val="both"/>
        <w:rPr>
          <w:rFonts w:ascii="Times New Roman" w:hAnsi="Times New Roman"/>
          <w:sz w:val="28"/>
          <w:szCs w:val="28"/>
          <w:lang w:val="uk-UA" w:eastAsia="uk-UA"/>
        </w:rPr>
      </w:pPr>
      <w:r w:rsidRPr="00DD63EE">
        <w:rPr>
          <w:rFonts w:ascii="Times New Roman" w:hAnsi="Times New Roman"/>
          <w:sz w:val="28"/>
          <w:szCs w:val="28"/>
          <w:lang w:val="uk-UA" w:eastAsia="uk-UA"/>
        </w:rPr>
        <w:t>Керуючись цим Порядком, а не закон</w:t>
      </w:r>
      <w:r w:rsidR="00BF64CF" w:rsidRPr="00DD63EE">
        <w:rPr>
          <w:rFonts w:ascii="Times New Roman" w:hAnsi="Times New Roman"/>
          <w:sz w:val="28"/>
          <w:szCs w:val="28"/>
          <w:lang w:val="uk-UA" w:eastAsia="uk-UA"/>
        </w:rPr>
        <w:t>ами  України</w:t>
      </w:r>
      <w:r w:rsidRPr="00DD63EE">
        <w:rPr>
          <w:rFonts w:ascii="Times New Roman" w:hAnsi="Times New Roman"/>
          <w:sz w:val="28"/>
          <w:szCs w:val="28"/>
          <w:lang w:val="uk-UA" w:eastAsia="uk-UA"/>
        </w:rPr>
        <w:t>, Кабінет Міністрів України видає власні</w:t>
      </w:r>
      <w:r w:rsidR="00BF64CF" w:rsidRPr="00DD63EE">
        <w:rPr>
          <w:rFonts w:ascii="Times New Roman" w:hAnsi="Times New Roman"/>
          <w:sz w:val="28"/>
          <w:szCs w:val="28"/>
          <w:lang w:val="uk-UA" w:eastAsia="uk-UA"/>
        </w:rPr>
        <w:t xml:space="preserve"> нормативно-правові акти, якими</w:t>
      </w:r>
      <w:r w:rsidRPr="00DD63EE">
        <w:rPr>
          <w:rFonts w:ascii="Times New Roman" w:hAnsi="Times New Roman"/>
          <w:sz w:val="28"/>
          <w:szCs w:val="28"/>
          <w:lang w:val="uk-UA" w:eastAsia="uk-UA"/>
        </w:rPr>
        <w:t xml:space="preserve"> розподіляє майно, що належить професійним спілкам на праві власності, передане державі відповідно до набутих законної сили рішень судів.</w:t>
      </w:r>
    </w:p>
    <w:p w:rsidR="00C03673" w:rsidRPr="00DD63EE" w:rsidRDefault="00C03673" w:rsidP="000F62C4">
      <w:pPr>
        <w:pStyle w:val="11"/>
        <w:ind w:firstLine="709"/>
        <w:jc w:val="both"/>
        <w:rPr>
          <w:rFonts w:ascii="Times New Roman" w:hAnsi="Times New Roman"/>
          <w:sz w:val="28"/>
          <w:szCs w:val="28"/>
          <w:lang w:val="uk-UA" w:eastAsia="uk-UA"/>
        </w:rPr>
      </w:pPr>
      <w:r w:rsidRPr="00DD63EE">
        <w:rPr>
          <w:rFonts w:ascii="Times New Roman" w:hAnsi="Times New Roman"/>
          <w:sz w:val="28"/>
          <w:szCs w:val="28"/>
          <w:lang w:val="uk-UA" w:eastAsia="uk-UA"/>
        </w:rPr>
        <w:t>СПО об’єднань профспілок наводить такі п</w:t>
      </w:r>
      <w:r w:rsidR="000F62C4" w:rsidRPr="00DD63EE">
        <w:rPr>
          <w:rFonts w:ascii="Times New Roman" w:hAnsi="Times New Roman"/>
          <w:sz w:val="28"/>
          <w:szCs w:val="28"/>
          <w:lang w:val="uk-UA" w:eastAsia="uk-UA"/>
        </w:rPr>
        <w:t>риклад</w:t>
      </w:r>
      <w:r w:rsidRPr="00DD63EE">
        <w:rPr>
          <w:rFonts w:ascii="Times New Roman" w:hAnsi="Times New Roman"/>
          <w:sz w:val="28"/>
          <w:szCs w:val="28"/>
          <w:lang w:val="uk-UA" w:eastAsia="uk-UA"/>
        </w:rPr>
        <w:t>и</w:t>
      </w:r>
      <w:r w:rsidR="000F62C4" w:rsidRPr="00DD63EE">
        <w:rPr>
          <w:rFonts w:ascii="Times New Roman" w:hAnsi="Times New Roman"/>
          <w:sz w:val="28"/>
          <w:szCs w:val="28"/>
          <w:lang w:val="uk-UA" w:eastAsia="uk-UA"/>
        </w:rPr>
        <w:t xml:space="preserve"> порушення законних прав профспілок з боку держави </w:t>
      </w:r>
      <w:r w:rsidRPr="00DD63EE">
        <w:rPr>
          <w:rFonts w:ascii="Times New Roman" w:hAnsi="Times New Roman"/>
          <w:sz w:val="28"/>
          <w:szCs w:val="28"/>
          <w:lang w:val="uk-UA" w:eastAsia="uk-UA"/>
        </w:rPr>
        <w:t>Україна, як:</w:t>
      </w:r>
    </w:p>
    <w:p w:rsidR="00C03673" w:rsidRPr="00DD63EE" w:rsidRDefault="00C03673" w:rsidP="000F62C4">
      <w:pPr>
        <w:pStyle w:val="11"/>
        <w:ind w:firstLine="709"/>
        <w:jc w:val="both"/>
        <w:rPr>
          <w:rFonts w:ascii="Times New Roman" w:hAnsi="Times New Roman"/>
          <w:sz w:val="28"/>
          <w:szCs w:val="28"/>
          <w:lang w:val="uk-UA" w:eastAsia="uk-UA"/>
        </w:rPr>
      </w:pPr>
      <w:r w:rsidRPr="00DD63EE">
        <w:rPr>
          <w:rFonts w:ascii="Times New Roman" w:hAnsi="Times New Roman"/>
          <w:sz w:val="28"/>
          <w:szCs w:val="28"/>
          <w:lang w:val="uk-UA" w:eastAsia="uk-UA"/>
        </w:rPr>
        <w:t xml:space="preserve">- </w:t>
      </w:r>
      <w:r w:rsidR="000F62C4" w:rsidRPr="00DD63EE">
        <w:rPr>
          <w:rFonts w:ascii="Times New Roman" w:hAnsi="Times New Roman"/>
          <w:sz w:val="28"/>
          <w:szCs w:val="28"/>
          <w:lang w:val="uk-UA" w:eastAsia="uk-UA"/>
        </w:rPr>
        <w:t>прийняття розпорядження Кабінетом Міністрів України від 11 січня 2018 року № 13-р про передачу в оперативне управління Генеральної прокуратури України будівлі навчально-методичного центру в м. Полтаві по вул.</w:t>
      </w:r>
      <w:r w:rsidRPr="00DD63EE">
        <w:rPr>
          <w:rFonts w:ascii="Times New Roman" w:hAnsi="Times New Roman"/>
          <w:sz w:val="28"/>
          <w:szCs w:val="28"/>
          <w:lang w:val="uk-UA" w:eastAsia="uk-UA"/>
        </w:rPr>
        <w:t> </w:t>
      </w:r>
      <w:proofErr w:type="spellStart"/>
      <w:r w:rsidR="000F62C4" w:rsidRPr="00DD63EE">
        <w:rPr>
          <w:rFonts w:ascii="Times New Roman" w:hAnsi="Times New Roman"/>
          <w:sz w:val="28"/>
          <w:szCs w:val="28"/>
          <w:lang w:val="uk-UA" w:eastAsia="uk-UA"/>
        </w:rPr>
        <w:t>Ляхова</w:t>
      </w:r>
      <w:proofErr w:type="spellEnd"/>
      <w:r w:rsidR="000F62C4" w:rsidRPr="00DD63EE">
        <w:rPr>
          <w:rFonts w:ascii="Times New Roman" w:hAnsi="Times New Roman"/>
          <w:sz w:val="28"/>
          <w:szCs w:val="28"/>
          <w:lang w:val="uk-UA" w:eastAsia="uk-UA"/>
        </w:rPr>
        <w:t>, 1, що належить Полтавській обласній раді профспілок і побудована за рахунок профспілкових членських внесків</w:t>
      </w:r>
      <w:r w:rsidRPr="00DD63EE">
        <w:rPr>
          <w:rFonts w:ascii="Times New Roman" w:hAnsi="Times New Roman"/>
          <w:sz w:val="28"/>
          <w:szCs w:val="28"/>
          <w:lang w:val="uk-UA" w:eastAsia="uk-UA"/>
        </w:rPr>
        <w:t>;</w:t>
      </w:r>
      <w:r w:rsidR="000F62C4" w:rsidRPr="00DD63EE">
        <w:rPr>
          <w:rFonts w:ascii="Times New Roman" w:hAnsi="Times New Roman"/>
          <w:sz w:val="28"/>
          <w:szCs w:val="28"/>
          <w:lang w:val="uk-UA" w:eastAsia="uk-UA"/>
        </w:rPr>
        <w:t xml:space="preserve"> </w:t>
      </w:r>
    </w:p>
    <w:p w:rsidR="000F62C4" w:rsidRPr="00DD63EE" w:rsidRDefault="00C03673" w:rsidP="000F62C4">
      <w:pPr>
        <w:pStyle w:val="11"/>
        <w:ind w:firstLine="709"/>
        <w:jc w:val="both"/>
        <w:rPr>
          <w:rFonts w:ascii="Times New Roman" w:hAnsi="Times New Roman"/>
          <w:sz w:val="28"/>
          <w:szCs w:val="28"/>
          <w:lang w:val="uk-UA" w:eastAsia="uk-UA"/>
        </w:rPr>
      </w:pPr>
      <w:r w:rsidRPr="00DD63EE">
        <w:rPr>
          <w:rFonts w:ascii="Times New Roman" w:hAnsi="Times New Roman"/>
          <w:sz w:val="28"/>
          <w:szCs w:val="28"/>
          <w:lang w:val="uk-UA" w:eastAsia="uk-UA"/>
        </w:rPr>
        <w:t xml:space="preserve">- </w:t>
      </w:r>
      <w:r w:rsidR="000F62C4" w:rsidRPr="00DD63EE">
        <w:rPr>
          <w:rFonts w:ascii="Times New Roman" w:hAnsi="Times New Roman"/>
          <w:sz w:val="28"/>
          <w:szCs w:val="28"/>
          <w:lang w:val="uk-UA" w:eastAsia="uk-UA"/>
        </w:rPr>
        <w:t>за судовим рішенням у профспілкового об'єднання були відібрані приміщення - Будинок спілок (м. Полтава, вул. Соборності, 37), яким профспілки області на законних підставах користувалися з 1948 року.</w:t>
      </w:r>
    </w:p>
    <w:p w:rsidR="000F62C4" w:rsidRPr="00DD63EE" w:rsidRDefault="000F62C4" w:rsidP="000F62C4">
      <w:pPr>
        <w:pStyle w:val="11"/>
        <w:ind w:firstLine="709"/>
        <w:jc w:val="both"/>
        <w:rPr>
          <w:rFonts w:ascii="Times New Roman" w:hAnsi="Times New Roman"/>
          <w:sz w:val="28"/>
          <w:szCs w:val="28"/>
          <w:lang w:val="uk-UA" w:eastAsia="uk-UA"/>
        </w:rPr>
      </w:pPr>
      <w:r w:rsidRPr="00DD63EE">
        <w:rPr>
          <w:rFonts w:ascii="Times New Roman" w:hAnsi="Times New Roman"/>
          <w:sz w:val="28"/>
          <w:szCs w:val="28"/>
          <w:lang w:val="uk-UA" w:eastAsia="uk-UA"/>
        </w:rPr>
        <w:t xml:space="preserve">Аналогічна ситуація склалася і в м. Ужгороді Закарпатської області, де за розпорядженням Уряду України Будинок профспілок Закарпаття передано </w:t>
      </w:r>
      <w:r w:rsidRPr="00DD63EE">
        <w:rPr>
          <w:rFonts w:ascii="Times New Roman" w:hAnsi="Times New Roman"/>
          <w:sz w:val="28"/>
          <w:szCs w:val="28"/>
          <w:lang w:val="uk-UA" w:eastAsia="uk-UA"/>
        </w:rPr>
        <w:lastRenderedPageBreak/>
        <w:t>територіальному управлінню державної судової адміністрації, яке, в свою чергу, передало цю будівлю в користування окружному адміністративному суду.</w:t>
      </w:r>
    </w:p>
    <w:p w:rsidR="00792C99" w:rsidRPr="00DD63EE" w:rsidRDefault="00792C99" w:rsidP="00FD0AA9">
      <w:pPr>
        <w:pStyle w:val="11"/>
        <w:ind w:firstLine="709"/>
        <w:jc w:val="both"/>
        <w:rPr>
          <w:rFonts w:ascii="Times New Roman" w:hAnsi="Times New Roman"/>
          <w:sz w:val="28"/>
          <w:szCs w:val="28"/>
          <w:lang w:val="uk-UA" w:eastAsia="uk-UA"/>
        </w:rPr>
      </w:pPr>
      <w:r w:rsidRPr="00DD63EE">
        <w:rPr>
          <w:rFonts w:ascii="Times New Roman" w:hAnsi="Times New Roman"/>
          <w:sz w:val="28"/>
          <w:szCs w:val="28"/>
          <w:lang w:val="uk-UA" w:eastAsia="uk-UA"/>
        </w:rPr>
        <w:t xml:space="preserve">Також слід зазначити, що незважаючи на позитивні рішення суду про законність придбання прав власності на адміністративну будівлю Федерації профспілок Одеської області, знову робляться спроби витіснення профспілок з займаних приміщень. Така ж ситуація відбувається і з будівлею Науково-методичного центру Федерації профспілкових організацій Чернігівської області. Наразі Кабінетом Міністрів України вирішується питання щодо її передачі до будь-якого центрального органу виконавчої влади або іншого державного органу у постійне користування </w:t>
      </w:r>
    </w:p>
    <w:p w:rsidR="000C3876" w:rsidRPr="00DD63EE" w:rsidRDefault="00906226" w:rsidP="00FD0AA9">
      <w:pPr>
        <w:pStyle w:val="11"/>
        <w:ind w:firstLine="709"/>
        <w:jc w:val="both"/>
        <w:rPr>
          <w:rFonts w:ascii="Times New Roman" w:hAnsi="Times New Roman"/>
          <w:sz w:val="28"/>
          <w:szCs w:val="28"/>
          <w:lang w:val="uk-UA" w:eastAsia="uk-UA"/>
        </w:rPr>
      </w:pPr>
      <w:r w:rsidRPr="00DD63EE">
        <w:rPr>
          <w:rFonts w:ascii="Times New Roman" w:hAnsi="Times New Roman"/>
          <w:sz w:val="28"/>
          <w:szCs w:val="28"/>
          <w:lang w:val="uk-UA" w:eastAsia="uk-UA"/>
        </w:rPr>
        <w:t xml:space="preserve">За інформацією </w:t>
      </w:r>
      <w:r w:rsidR="000F62C4" w:rsidRPr="00DD63EE">
        <w:rPr>
          <w:rFonts w:ascii="Times New Roman" w:hAnsi="Times New Roman"/>
          <w:sz w:val="28"/>
          <w:szCs w:val="28"/>
          <w:lang w:val="uk-UA" w:eastAsia="uk-UA"/>
        </w:rPr>
        <w:t>СПО</w:t>
      </w:r>
      <w:r w:rsidRPr="00DD63EE">
        <w:rPr>
          <w:rFonts w:ascii="Times New Roman" w:hAnsi="Times New Roman"/>
          <w:sz w:val="28"/>
          <w:szCs w:val="28"/>
          <w:lang w:val="uk-UA" w:eastAsia="uk-UA"/>
        </w:rPr>
        <w:t xml:space="preserve"> об’єднань профспілок, з метою </w:t>
      </w:r>
      <w:r w:rsidR="000C3876" w:rsidRPr="00DD63EE">
        <w:rPr>
          <w:rFonts w:ascii="Times New Roman" w:hAnsi="Times New Roman"/>
          <w:sz w:val="28"/>
          <w:szCs w:val="28"/>
          <w:lang w:val="uk-UA" w:eastAsia="uk-UA"/>
        </w:rPr>
        <w:t>захоплення і взяття під фізичний контроль профспілкових майнових об'єктів державні органи залучають приватні незаконні силові</w:t>
      </w:r>
      <w:r w:rsidR="000F62C4" w:rsidRPr="00DD63EE">
        <w:rPr>
          <w:rFonts w:ascii="Times New Roman" w:hAnsi="Times New Roman"/>
          <w:sz w:val="28"/>
          <w:szCs w:val="28"/>
          <w:lang w:val="uk-UA" w:eastAsia="uk-UA"/>
        </w:rPr>
        <w:t xml:space="preserve"> угрупування</w:t>
      </w:r>
      <w:r w:rsidR="000C3876" w:rsidRPr="00DD63EE">
        <w:rPr>
          <w:rFonts w:ascii="Times New Roman" w:hAnsi="Times New Roman"/>
          <w:sz w:val="28"/>
          <w:szCs w:val="28"/>
          <w:lang w:val="uk-UA" w:eastAsia="uk-UA"/>
        </w:rPr>
        <w:t xml:space="preserve">. </w:t>
      </w:r>
      <w:r w:rsidRPr="00DD63EE">
        <w:rPr>
          <w:rFonts w:ascii="Times New Roman" w:hAnsi="Times New Roman"/>
          <w:sz w:val="28"/>
          <w:szCs w:val="28"/>
          <w:lang w:val="uk-UA" w:eastAsia="uk-UA"/>
        </w:rPr>
        <w:t>Також наведено</w:t>
      </w:r>
      <w:r w:rsidR="000C3876" w:rsidRPr="00DD63EE">
        <w:rPr>
          <w:rFonts w:ascii="Times New Roman" w:hAnsi="Times New Roman"/>
          <w:sz w:val="28"/>
          <w:szCs w:val="28"/>
          <w:lang w:val="uk-UA" w:eastAsia="uk-UA"/>
        </w:rPr>
        <w:t xml:space="preserve"> приклад рейдерськ</w:t>
      </w:r>
      <w:r w:rsidRPr="00DD63EE">
        <w:rPr>
          <w:rFonts w:ascii="Times New Roman" w:hAnsi="Times New Roman"/>
          <w:sz w:val="28"/>
          <w:szCs w:val="28"/>
          <w:lang w:val="uk-UA" w:eastAsia="uk-UA"/>
        </w:rPr>
        <w:t>ого</w:t>
      </w:r>
      <w:r w:rsidR="000C3876" w:rsidRPr="00DD63EE">
        <w:rPr>
          <w:rFonts w:ascii="Times New Roman" w:hAnsi="Times New Roman"/>
          <w:sz w:val="28"/>
          <w:szCs w:val="28"/>
          <w:lang w:val="uk-UA" w:eastAsia="uk-UA"/>
        </w:rPr>
        <w:t xml:space="preserve"> захоплення 29 травня 2018 року в м. Дніпрі профспілкового готелю «Світанок». </w:t>
      </w:r>
      <w:r w:rsidRPr="00DD63EE">
        <w:rPr>
          <w:rFonts w:ascii="Times New Roman" w:hAnsi="Times New Roman"/>
          <w:sz w:val="28"/>
          <w:szCs w:val="28"/>
          <w:lang w:val="uk-UA" w:eastAsia="uk-UA"/>
        </w:rPr>
        <w:t>СПО об’єднань профспілок повідомило, що д</w:t>
      </w:r>
      <w:r w:rsidR="000C3876" w:rsidRPr="00DD63EE">
        <w:rPr>
          <w:rFonts w:ascii="Times New Roman" w:hAnsi="Times New Roman"/>
          <w:sz w:val="28"/>
          <w:szCs w:val="28"/>
          <w:lang w:val="uk-UA" w:eastAsia="uk-UA"/>
        </w:rPr>
        <w:t xml:space="preserve">ержавний судовий виконавець у супроводі невідомих людей і представників поліції увірвалися до будівлі і почали вимагати від </w:t>
      </w:r>
      <w:r w:rsidR="000F62C4" w:rsidRPr="00DD63EE">
        <w:rPr>
          <w:rFonts w:ascii="Times New Roman" w:hAnsi="Times New Roman"/>
          <w:sz w:val="28"/>
          <w:szCs w:val="28"/>
          <w:lang w:val="uk-UA" w:eastAsia="uk-UA"/>
        </w:rPr>
        <w:t>у</w:t>
      </w:r>
      <w:r w:rsidR="000C3876" w:rsidRPr="00DD63EE">
        <w:rPr>
          <w:rFonts w:ascii="Times New Roman" w:hAnsi="Times New Roman"/>
          <w:sz w:val="28"/>
          <w:szCs w:val="28"/>
          <w:lang w:val="uk-UA" w:eastAsia="uk-UA"/>
        </w:rPr>
        <w:t>сіх проживаючих, а також трудового колективу готелю здати ключі і звільнити приміщення. Подібні випадки залучення державними органами структур для силового захоплення майнових об'єктів профспілок непоодинокі.</w:t>
      </w:r>
    </w:p>
    <w:p w:rsidR="001900F6" w:rsidRPr="00DD63EE" w:rsidRDefault="0082436D" w:rsidP="00FD0AA9">
      <w:pPr>
        <w:spacing w:after="0" w:line="240" w:lineRule="auto"/>
        <w:ind w:firstLine="709"/>
        <w:jc w:val="both"/>
        <w:rPr>
          <w:b/>
          <w:u w:val="single"/>
          <w:lang w:val="uk-UA"/>
        </w:rPr>
      </w:pPr>
      <w:r w:rsidRPr="00DD63EE">
        <w:rPr>
          <w:szCs w:val="28"/>
          <w:lang w:val="uk-UA" w:eastAsia="uk-UA"/>
        </w:rPr>
        <w:t xml:space="preserve">В контексті зазначеного </w:t>
      </w:r>
      <w:r w:rsidR="001900F6" w:rsidRPr="00DD63EE">
        <w:rPr>
          <w:szCs w:val="28"/>
          <w:lang w:val="uk-UA" w:eastAsia="uk-UA"/>
        </w:rPr>
        <w:t>СПО об’єднань профспілок</w:t>
      </w:r>
      <w:r w:rsidRPr="00DD63EE">
        <w:rPr>
          <w:szCs w:val="28"/>
          <w:lang w:val="uk-UA" w:eastAsia="uk-UA"/>
        </w:rPr>
        <w:t xml:space="preserve"> особливо</w:t>
      </w:r>
      <w:r w:rsidR="001900F6" w:rsidRPr="00DD63EE">
        <w:rPr>
          <w:szCs w:val="28"/>
          <w:lang w:val="uk-UA" w:eastAsia="uk-UA"/>
        </w:rPr>
        <w:t xml:space="preserve"> привертає увагу до</w:t>
      </w:r>
      <w:r w:rsidR="001900F6" w:rsidRPr="00DD63EE">
        <w:rPr>
          <w:lang w:val="uk-UA"/>
        </w:rPr>
        <w:t xml:space="preserve"> </w:t>
      </w:r>
      <w:r w:rsidR="001900F6" w:rsidRPr="00DD63EE">
        <w:rPr>
          <w:b/>
          <w:u w:val="single"/>
          <w:lang w:val="uk-UA"/>
        </w:rPr>
        <w:t xml:space="preserve">штучного затягування Урядом прийняття рішень, спрямованих на законодавче врегулювання майнових прав профспілок. </w:t>
      </w:r>
    </w:p>
    <w:p w:rsidR="001900F6" w:rsidRPr="00DD63EE" w:rsidRDefault="001900F6" w:rsidP="00FD0AA9">
      <w:pPr>
        <w:spacing w:after="0" w:line="240" w:lineRule="auto"/>
        <w:ind w:firstLine="709"/>
        <w:jc w:val="both"/>
        <w:rPr>
          <w:rFonts w:eastAsiaTheme="minorHAnsi"/>
          <w:lang w:val="uk-UA"/>
        </w:rPr>
      </w:pPr>
      <w:r w:rsidRPr="00DD63EE">
        <w:rPr>
          <w:bCs/>
          <w:iCs/>
          <w:lang w:val="uk-UA"/>
        </w:rPr>
        <w:t>Ф</w:t>
      </w:r>
      <w:r w:rsidR="0082436D" w:rsidRPr="00DD63EE">
        <w:rPr>
          <w:bCs/>
          <w:iCs/>
          <w:lang w:val="uk-UA"/>
        </w:rPr>
        <w:t xml:space="preserve">едерацією професійних спілок України </w:t>
      </w:r>
      <w:r w:rsidRPr="00DD63EE">
        <w:rPr>
          <w:bCs/>
          <w:iCs/>
          <w:lang w:val="uk-UA"/>
        </w:rPr>
        <w:t>запропоновано Уряду внести на розгляд Верховної Ради України розроблений нею проект Закону України «Про внесення змін до статті 34 Закону України «Про професійні спілки, їх права та гарантії діяльності» з метою</w:t>
      </w:r>
      <w:r w:rsidRPr="00DD63EE">
        <w:rPr>
          <w:bCs/>
          <w:lang w:val="uk-UA"/>
        </w:rPr>
        <w:t xml:space="preserve"> </w:t>
      </w:r>
      <w:r w:rsidRPr="00DD63EE">
        <w:rPr>
          <w:lang w:val="uk-UA"/>
        </w:rPr>
        <w:t xml:space="preserve">  забезпечення дотримання рівних прав професійних спілок з іншими організаціями громадянського суспільства, право власності на майно яких вже законодавчо врегульовано.</w:t>
      </w:r>
    </w:p>
    <w:p w:rsidR="001900F6" w:rsidRPr="00DD63EE" w:rsidRDefault="001900F6" w:rsidP="00FD0AA9">
      <w:pPr>
        <w:spacing w:after="0" w:line="240" w:lineRule="auto"/>
        <w:ind w:firstLine="709"/>
        <w:jc w:val="both"/>
        <w:rPr>
          <w:bCs/>
          <w:lang w:val="uk-UA"/>
        </w:rPr>
      </w:pPr>
      <w:r w:rsidRPr="00DD63EE">
        <w:rPr>
          <w:lang w:val="uk-UA"/>
        </w:rPr>
        <w:t xml:space="preserve">Проте відповідний законопроект до </w:t>
      </w:r>
      <w:r w:rsidR="0082436D" w:rsidRPr="00DD63EE">
        <w:rPr>
          <w:lang w:val="uk-UA"/>
        </w:rPr>
        <w:t>п</w:t>
      </w:r>
      <w:r w:rsidRPr="00DD63EE">
        <w:rPr>
          <w:lang w:val="uk-UA"/>
        </w:rPr>
        <w:t xml:space="preserve">арламенту не надходив, а за інформацією СПО об’єднань профспілок, </w:t>
      </w:r>
      <w:r w:rsidRPr="00DD63EE">
        <w:rPr>
          <w:bCs/>
          <w:lang w:val="uk-UA"/>
        </w:rPr>
        <w:t>Урядом підготовлено законопроект, метою якого є повна націоналізація майна профспілок.</w:t>
      </w:r>
    </w:p>
    <w:p w:rsidR="00FE2C23" w:rsidRPr="00DD63EE" w:rsidRDefault="00FE2C23" w:rsidP="00FD0AA9">
      <w:pPr>
        <w:widowControl w:val="0"/>
        <w:spacing w:after="0" w:line="240" w:lineRule="auto"/>
        <w:ind w:firstLine="709"/>
        <w:jc w:val="both"/>
        <w:rPr>
          <w:b/>
          <w:szCs w:val="28"/>
          <w:lang w:val="uk-UA"/>
        </w:rPr>
      </w:pPr>
      <w:r w:rsidRPr="00DD63EE">
        <w:rPr>
          <w:szCs w:val="28"/>
          <w:lang w:val="uk-UA"/>
        </w:rPr>
        <w:t>Зважаючи на викладене, учасники слухань у Комітеті Верховної Ради України з питань соціальної політики, зайнятості та пенсійного забезпечення на тему: «</w:t>
      </w:r>
      <w:r w:rsidR="00FF12A9" w:rsidRPr="00DD63EE">
        <w:rPr>
          <w:szCs w:val="28"/>
          <w:lang w:val="uk-UA"/>
        </w:rPr>
        <w:t>Про стан дотримання в Україні прав профспілок та організацій роботодавців відповідно до Конвенції Міжнародної організації праці №87 про свободу асоціації та захист права на організацію</w:t>
      </w:r>
      <w:r w:rsidRPr="00DD63EE">
        <w:rPr>
          <w:szCs w:val="28"/>
          <w:lang w:val="uk-UA"/>
        </w:rPr>
        <w:t>»</w:t>
      </w:r>
      <w:r w:rsidRPr="00DD63EE">
        <w:rPr>
          <w:b/>
          <w:szCs w:val="28"/>
          <w:lang w:val="uk-UA"/>
        </w:rPr>
        <w:t xml:space="preserve"> рекомендують:</w:t>
      </w:r>
    </w:p>
    <w:p w:rsidR="00C6450F" w:rsidRPr="00DD63EE" w:rsidRDefault="00FE2C23" w:rsidP="00FD0AA9">
      <w:pPr>
        <w:widowControl w:val="0"/>
        <w:spacing w:after="0" w:line="240" w:lineRule="auto"/>
        <w:ind w:firstLine="709"/>
        <w:jc w:val="both"/>
        <w:rPr>
          <w:szCs w:val="28"/>
          <w:lang w:val="uk-UA"/>
        </w:rPr>
      </w:pPr>
      <w:r w:rsidRPr="00DD63EE">
        <w:rPr>
          <w:b/>
          <w:szCs w:val="28"/>
          <w:lang w:val="uk-UA"/>
        </w:rPr>
        <w:t>І. Верховній Раді України</w:t>
      </w:r>
      <w:r w:rsidR="00FF674C" w:rsidRPr="00DD63EE">
        <w:rPr>
          <w:b/>
          <w:szCs w:val="28"/>
          <w:lang w:val="uk-UA"/>
        </w:rPr>
        <w:t xml:space="preserve"> </w:t>
      </w:r>
      <w:r w:rsidR="00FF674C" w:rsidRPr="00DD63EE">
        <w:rPr>
          <w:szCs w:val="28"/>
          <w:lang w:val="uk-UA"/>
        </w:rPr>
        <w:t>з</w:t>
      </w:r>
      <w:r w:rsidRPr="00DD63EE">
        <w:rPr>
          <w:color w:val="000000"/>
          <w:szCs w:val="28"/>
          <w:lang w:val="uk-UA"/>
        </w:rPr>
        <w:t xml:space="preserve"> метою законодавчого забезпечення удосконалення </w:t>
      </w:r>
      <w:r w:rsidR="00C6450F" w:rsidRPr="00DD63EE">
        <w:rPr>
          <w:color w:val="000000"/>
          <w:szCs w:val="28"/>
          <w:lang w:val="uk-UA"/>
        </w:rPr>
        <w:t xml:space="preserve">норм щодо  діяльності професійних спілок, </w:t>
      </w:r>
      <w:r w:rsidR="00C6450F" w:rsidRPr="00DD63EE">
        <w:rPr>
          <w:szCs w:val="28"/>
          <w:lang w:val="uk-UA"/>
        </w:rPr>
        <w:t>організацій роботодавців та їх об’єднань</w:t>
      </w:r>
      <w:r w:rsidR="00C6450F" w:rsidRPr="00DD63EE">
        <w:rPr>
          <w:color w:val="000000"/>
          <w:szCs w:val="28"/>
          <w:lang w:val="uk-UA"/>
        </w:rPr>
        <w:t xml:space="preserve"> </w:t>
      </w:r>
      <w:r w:rsidR="00FF674C" w:rsidRPr="00DD63EE">
        <w:rPr>
          <w:color w:val="000000"/>
          <w:szCs w:val="28"/>
          <w:lang w:val="uk-UA"/>
        </w:rPr>
        <w:t>розглянути в</w:t>
      </w:r>
      <w:r w:rsidRPr="00DD63EE">
        <w:rPr>
          <w:color w:val="000000"/>
          <w:szCs w:val="28"/>
          <w:lang w:val="uk-UA"/>
        </w:rPr>
        <w:t xml:space="preserve"> першочерговому</w:t>
      </w:r>
      <w:r w:rsidR="00FF674C" w:rsidRPr="00DD63EE">
        <w:rPr>
          <w:color w:val="000000"/>
          <w:szCs w:val="28"/>
          <w:lang w:val="uk-UA"/>
        </w:rPr>
        <w:t xml:space="preserve"> порядку</w:t>
      </w:r>
      <w:r w:rsidR="00C90528" w:rsidRPr="00DD63EE">
        <w:rPr>
          <w:color w:val="000000"/>
          <w:szCs w:val="28"/>
          <w:lang w:val="uk-UA"/>
        </w:rPr>
        <w:t xml:space="preserve"> законопроект</w:t>
      </w:r>
      <w:r w:rsidR="00FF674C" w:rsidRPr="00DD63EE">
        <w:rPr>
          <w:color w:val="000000"/>
          <w:szCs w:val="28"/>
          <w:lang w:val="uk-UA"/>
        </w:rPr>
        <w:t xml:space="preserve"> </w:t>
      </w:r>
      <w:r w:rsidR="00C6450F" w:rsidRPr="00DD63EE">
        <w:rPr>
          <w:szCs w:val="28"/>
          <w:lang w:val="uk-UA"/>
        </w:rPr>
        <w:t>про внесення змін до деяких законів України щодо гарантування реалізації конституційного права людини на страйк (реєстр № 4639-д), поданий народними деп</w:t>
      </w:r>
      <w:r w:rsidR="00FF674C" w:rsidRPr="00DD63EE">
        <w:rPr>
          <w:szCs w:val="28"/>
          <w:lang w:val="uk-UA"/>
        </w:rPr>
        <w:t xml:space="preserve">утатами </w:t>
      </w:r>
      <w:proofErr w:type="spellStart"/>
      <w:r w:rsidR="00FF674C" w:rsidRPr="00DD63EE">
        <w:rPr>
          <w:szCs w:val="28"/>
          <w:lang w:val="uk-UA"/>
        </w:rPr>
        <w:t>Дубневичем</w:t>
      </w:r>
      <w:proofErr w:type="spellEnd"/>
      <w:r w:rsidR="00FF674C" w:rsidRPr="00DD63EE">
        <w:rPr>
          <w:szCs w:val="28"/>
          <w:lang w:val="uk-UA"/>
        </w:rPr>
        <w:t> Я.В. та ін.</w:t>
      </w:r>
    </w:p>
    <w:p w:rsidR="00FE2C23" w:rsidRPr="00DD63EE" w:rsidRDefault="00FE2C23" w:rsidP="00FD0AA9">
      <w:pPr>
        <w:autoSpaceDE w:val="0"/>
        <w:autoSpaceDN w:val="0"/>
        <w:adjustRightInd w:val="0"/>
        <w:spacing w:after="0" w:line="240" w:lineRule="auto"/>
        <w:ind w:firstLine="709"/>
        <w:jc w:val="both"/>
        <w:rPr>
          <w:szCs w:val="28"/>
          <w:lang w:val="uk-UA"/>
        </w:rPr>
      </w:pPr>
      <w:r w:rsidRPr="00DD63EE">
        <w:rPr>
          <w:b/>
          <w:lang w:val="uk-UA"/>
        </w:rPr>
        <w:t>ІІ.</w:t>
      </w:r>
      <w:r w:rsidRPr="00DD63EE">
        <w:rPr>
          <w:lang w:val="uk-UA"/>
        </w:rPr>
        <w:t xml:space="preserve"> </w:t>
      </w:r>
      <w:r w:rsidRPr="00DD63EE">
        <w:rPr>
          <w:b/>
          <w:lang w:val="uk-UA"/>
        </w:rPr>
        <w:t>Комітету з питань прав людини, національних меншин і міжнаціональних відносин</w:t>
      </w:r>
      <w:r w:rsidRPr="00DD63EE">
        <w:rPr>
          <w:lang w:val="uk-UA"/>
        </w:rPr>
        <w:t xml:space="preserve"> </w:t>
      </w:r>
      <w:r w:rsidRPr="00DD63EE">
        <w:rPr>
          <w:szCs w:val="28"/>
          <w:lang w:val="uk-UA" w:eastAsia="uk-UA"/>
        </w:rPr>
        <w:t>прискорити підготовку</w:t>
      </w:r>
      <w:r w:rsidRPr="00DD63EE">
        <w:rPr>
          <w:color w:val="000000"/>
          <w:szCs w:val="28"/>
          <w:lang w:val="uk-UA"/>
        </w:rPr>
        <w:t xml:space="preserve"> проекту Закону України </w:t>
      </w:r>
      <w:r w:rsidRPr="00DD63EE">
        <w:rPr>
          <w:rFonts w:eastAsia="Times New Roman"/>
          <w:bCs/>
          <w:szCs w:val="28"/>
          <w:lang w:val="uk-UA" w:eastAsia="ru-RU"/>
        </w:rPr>
        <w:t xml:space="preserve">про </w:t>
      </w:r>
      <w:r w:rsidRPr="00DD63EE">
        <w:rPr>
          <w:rFonts w:eastAsia="Times New Roman"/>
          <w:bCs/>
          <w:szCs w:val="28"/>
          <w:lang w:val="uk-UA" w:eastAsia="ru-RU"/>
        </w:rPr>
        <w:lastRenderedPageBreak/>
        <w:t>внесення змін до деяких законодавчих актів України щодо зняття обмежень права на страйк (реєстр. № 5382), поданого</w:t>
      </w:r>
      <w:r w:rsidR="00E8577C" w:rsidRPr="00DD63EE">
        <w:rPr>
          <w:rFonts w:eastAsia="Times New Roman"/>
          <w:bCs/>
          <w:szCs w:val="28"/>
          <w:lang w:val="uk-UA" w:eastAsia="ru-RU"/>
        </w:rPr>
        <w:t xml:space="preserve"> народним депутатом </w:t>
      </w:r>
      <w:proofErr w:type="spellStart"/>
      <w:r w:rsidR="00E8577C" w:rsidRPr="00DD63EE">
        <w:rPr>
          <w:rFonts w:eastAsia="Times New Roman"/>
          <w:bCs/>
          <w:szCs w:val="28"/>
          <w:lang w:val="uk-UA" w:eastAsia="ru-RU"/>
        </w:rPr>
        <w:t>Капліним</w:t>
      </w:r>
      <w:proofErr w:type="spellEnd"/>
      <w:r w:rsidR="00E8577C" w:rsidRPr="00DD63EE">
        <w:rPr>
          <w:rFonts w:eastAsia="Times New Roman"/>
          <w:bCs/>
          <w:szCs w:val="28"/>
          <w:lang w:val="uk-UA" w:eastAsia="ru-RU"/>
        </w:rPr>
        <w:t> С.</w:t>
      </w:r>
      <w:r w:rsidRPr="00DD63EE">
        <w:rPr>
          <w:rFonts w:eastAsia="Times New Roman"/>
          <w:bCs/>
          <w:szCs w:val="28"/>
          <w:lang w:val="uk-UA" w:eastAsia="ru-RU"/>
        </w:rPr>
        <w:t>М.,</w:t>
      </w:r>
      <w:r w:rsidRPr="00DD63EE">
        <w:rPr>
          <w:color w:val="000000"/>
          <w:szCs w:val="28"/>
          <w:lang w:val="uk-UA"/>
        </w:rPr>
        <w:t xml:space="preserve"> для розгляду на пленарному засіданні Верховної Ради України.</w:t>
      </w:r>
    </w:p>
    <w:p w:rsidR="00C90528" w:rsidRPr="00DD63EE" w:rsidRDefault="00C6450F" w:rsidP="00FD0AA9">
      <w:pPr>
        <w:autoSpaceDE w:val="0"/>
        <w:autoSpaceDN w:val="0"/>
        <w:adjustRightInd w:val="0"/>
        <w:spacing w:after="0" w:line="240" w:lineRule="auto"/>
        <w:ind w:firstLine="709"/>
        <w:jc w:val="both"/>
        <w:rPr>
          <w:color w:val="000000"/>
          <w:szCs w:val="28"/>
          <w:lang w:val="uk-UA"/>
        </w:rPr>
      </w:pPr>
      <w:r w:rsidRPr="00DD63EE">
        <w:rPr>
          <w:b/>
          <w:szCs w:val="28"/>
          <w:lang w:val="uk-UA"/>
        </w:rPr>
        <w:t xml:space="preserve">ІІІ. </w:t>
      </w:r>
      <w:r w:rsidRPr="00DD63EE">
        <w:rPr>
          <w:b/>
          <w:lang w:val="uk-UA"/>
        </w:rPr>
        <w:t>Комітету з питань промислової політики та підприємництва</w:t>
      </w:r>
      <w:r w:rsidRPr="00DD63EE">
        <w:rPr>
          <w:b/>
          <w:szCs w:val="28"/>
          <w:lang w:val="uk-UA" w:eastAsia="uk-UA"/>
        </w:rPr>
        <w:t xml:space="preserve"> </w:t>
      </w:r>
      <w:r w:rsidRPr="00DD63EE">
        <w:rPr>
          <w:szCs w:val="28"/>
          <w:lang w:val="uk-UA" w:eastAsia="uk-UA"/>
        </w:rPr>
        <w:t>прискорити підготовку</w:t>
      </w:r>
      <w:r w:rsidRPr="00DD63EE">
        <w:rPr>
          <w:color w:val="000000"/>
          <w:szCs w:val="28"/>
          <w:lang w:val="uk-UA"/>
        </w:rPr>
        <w:t xml:space="preserve"> </w:t>
      </w:r>
      <w:r w:rsidR="00C90528" w:rsidRPr="00DD63EE">
        <w:rPr>
          <w:color w:val="000000"/>
          <w:szCs w:val="28"/>
          <w:lang w:val="uk-UA"/>
        </w:rPr>
        <w:t>законо</w:t>
      </w:r>
      <w:r w:rsidRPr="00DD63EE">
        <w:rPr>
          <w:color w:val="000000"/>
          <w:szCs w:val="28"/>
          <w:lang w:val="uk-UA"/>
        </w:rPr>
        <w:t>проект</w:t>
      </w:r>
      <w:r w:rsidR="00C90528" w:rsidRPr="00DD63EE">
        <w:rPr>
          <w:color w:val="000000"/>
          <w:szCs w:val="28"/>
          <w:lang w:val="uk-UA"/>
        </w:rPr>
        <w:t>ів:</w:t>
      </w:r>
    </w:p>
    <w:p w:rsidR="00C6450F" w:rsidRPr="00DD63EE" w:rsidRDefault="00C6450F" w:rsidP="00FD0AA9">
      <w:pPr>
        <w:autoSpaceDE w:val="0"/>
        <w:autoSpaceDN w:val="0"/>
        <w:adjustRightInd w:val="0"/>
        <w:spacing w:after="0" w:line="240" w:lineRule="auto"/>
        <w:ind w:firstLine="709"/>
        <w:jc w:val="both"/>
        <w:rPr>
          <w:rFonts w:eastAsia="Times New Roman"/>
          <w:bCs/>
          <w:szCs w:val="28"/>
          <w:lang w:val="uk-UA" w:eastAsia="ru-RU"/>
        </w:rPr>
      </w:pPr>
      <w:r w:rsidRPr="00DD63EE">
        <w:rPr>
          <w:szCs w:val="28"/>
          <w:lang w:val="uk-UA"/>
        </w:rPr>
        <w:t>п</w:t>
      </w:r>
      <w:r w:rsidRPr="00DD63EE">
        <w:rPr>
          <w:szCs w:val="28"/>
          <w:shd w:val="clear" w:color="auto" w:fill="FFFFFF"/>
          <w:lang w:val="uk-UA"/>
        </w:rPr>
        <w:t>ро внесення змін до Закону України «Про державну реєстрацію юридичних осіб, фізичних осіб-підприємців та громадських формувань» (щодо реєстрації та зміни реєстраційних відомостей професійних спілок)» (реєстр. №</w:t>
      </w:r>
      <w:r w:rsidR="00AF68EF" w:rsidRPr="00DD63EE">
        <w:rPr>
          <w:szCs w:val="28"/>
          <w:shd w:val="clear" w:color="auto" w:fill="FFFFFF"/>
          <w:lang w:val="uk-UA"/>
        </w:rPr>
        <w:t> </w:t>
      </w:r>
      <w:r w:rsidRPr="00DD63EE">
        <w:rPr>
          <w:szCs w:val="28"/>
          <w:lang w:val="uk-UA"/>
        </w:rPr>
        <w:t>5655), поданий народним депутатом України Левченком Ю.В.</w:t>
      </w:r>
      <w:r w:rsidR="00C90528" w:rsidRPr="00DD63EE">
        <w:rPr>
          <w:szCs w:val="28"/>
          <w:lang w:val="uk-UA"/>
        </w:rPr>
        <w:t>;</w:t>
      </w:r>
    </w:p>
    <w:p w:rsidR="00C90528" w:rsidRPr="00DD63EE" w:rsidRDefault="00C90528" w:rsidP="00FD0AA9">
      <w:pPr>
        <w:spacing w:after="0" w:line="240" w:lineRule="auto"/>
        <w:ind w:firstLine="709"/>
        <w:jc w:val="both"/>
        <w:rPr>
          <w:szCs w:val="28"/>
          <w:lang w:val="uk-UA"/>
        </w:rPr>
      </w:pPr>
      <w:r w:rsidRPr="00DD63EE">
        <w:rPr>
          <w:szCs w:val="28"/>
          <w:lang w:val="uk-UA"/>
        </w:rPr>
        <w:t xml:space="preserve">про внесення змін до Закону України «Про державну реєстрацію юридичних осіб, фізичних осіб - підприємців та громадських формувань” (щодо забезпечення діяльності професійних спілок)» (реєстр. № 7512), внесений народним депутатом </w:t>
      </w:r>
      <w:hyperlink r:id="rId10" w:tgtFrame="_blank" w:history="1">
        <w:r w:rsidRPr="00DD63EE">
          <w:rPr>
            <w:szCs w:val="28"/>
            <w:lang w:val="uk-UA"/>
          </w:rPr>
          <w:t>Івченком</w:t>
        </w:r>
      </w:hyperlink>
      <w:r w:rsidRPr="00DD63EE">
        <w:rPr>
          <w:szCs w:val="28"/>
          <w:lang w:val="uk-UA"/>
        </w:rPr>
        <w:t xml:space="preserve"> В.Є. </w:t>
      </w:r>
    </w:p>
    <w:p w:rsidR="00EA2482" w:rsidRPr="00DD63EE" w:rsidRDefault="00E27A25" w:rsidP="00FD0AA9">
      <w:pPr>
        <w:spacing w:after="0" w:line="240" w:lineRule="auto"/>
        <w:ind w:firstLine="709"/>
        <w:jc w:val="both"/>
        <w:rPr>
          <w:color w:val="000000"/>
          <w:shd w:val="clear" w:color="auto" w:fill="FFFFFF"/>
          <w:lang w:val="uk-UA"/>
        </w:rPr>
      </w:pPr>
      <w:r w:rsidRPr="00DD63EE">
        <w:rPr>
          <w:b/>
          <w:szCs w:val="28"/>
          <w:lang w:val="uk-UA"/>
        </w:rPr>
        <w:t xml:space="preserve">IV. </w:t>
      </w:r>
      <w:r w:rsidRPr="00DD63EE">
        <w:rPr>
          <w:b/>
          <w:szCs w:val="28"/>
          <w:shd w:val="clear" w:color="auto" w:fill="FFFFFF"/>
          <w:lang w:val="uk-UA"/>
        </w:rPr>
        <w:t xml:space="preserve">Конституційній </w:t>
      </w:r>
      <w:r w:rsidR="0082436D" w:rsidRPr="00DD63EE">
        <w:rPr>
          <w:b/>
          <w:szCs w:val="28"/>
          <w:shd w:val="clear" w:color="auto" w:fill="FFFFFF"/>
          <w:lang w:val="uk-UA"/>
        </w:rPr>
        <w:t>К</w:t>
      </w:r>
      <w:r w:rsidRPr="00DD63EE">
        <w:rPr>
          <w:b/>
          <w:szCs w:val="28"/>
          <w:shd w:val="clear" w:color="auto" w:fill="FFFFFF"/>
          <w:lang w:val="uk-UA"/>
        </w:rPr>
        <w:t xml:space="preserve">омісії  </w:t>
      </w:r>
      <w:r w:rsidRPr="00DD63EE">
        <w:rPr>
          <w:szCs w:val="28"/>
          <w:shd w:val="clear" w:color="auto" w:fill="FFFFFF"/>
          <w:lang w:val="uk-UA"/>
        </w:rPr>
        <w:t xml:space="preserve">при </w:t>
      </w:r>
      <w:r w:rsidRPr="00DD63EE">
        <w:rPr>
          <w:color w:val="000000"/>
          <w:shd w:val="clear" w:color="auto" w:fill="FFFFFF"/>
          <w:lang w:val="uk-UA"/>
        </w:rPr>
        <w:t>підготовці законопроекту про внесення змін до Конституції України</w:t>
      </w:r>
      <w:r w:rsidR="00EA2482" w:rsidRPr="00DD63EE">
        <w:rPr>
          <w:color w:val="000000"/>
          <w:shd w:val="clear" w:color="auto" w:fill="FFFFFF"/>
          <w:lang w:val="uk-UA"/>
        </w:rPr>
        <w:t>:</w:t>
      </w:r>
    </w:p>
    <w:p w:rsidR="00E27A25" w:rsidRPr="00DD63EE" w:rsidRDefault="00E27A25" w:rsidP="00FD0AA9">
      <w:pPr>
        <w:spacing w:after="0" w:line="240" w:lineRule="auto"/>
        <w:ind w:firstLine="709"/>
        <w:jc w:val="both"/>
        <w:rPr>
          <w:color w:val="000000"/>
          <w:shd w:val="clear" w:color="auto" w:fill="FFFFFF"/>
          <w:lang w:val="uk-UA"/>
        </w:rPr>
      </w:pPr>
      <w:r w:rsidRPr="00DD63EE">
        <w:rPr>
          <w:color w:val="000000"/>
          <w:shd w:val="clear" w:color="auto" w:fill="FFFFFF"/>
          <w:lang w:val="uk-UA"/>
        </w:rPr>
        <w:t>врахувати пропозиції Міністерства соціальної політики України щодо</w:t>
      </w:r>
      <w:r w:rsidR="00AF68EF" w:rsidRPr="00DD63EE">
        <w:rPr>
          <w:color w:val="000000"/>
          <w:shd w:val="clear" w:color="auto" w:fill="FFFFFF"/>
          <w:lang w:val="uk-UA"/>
        </w:rPr>
        <w:t xml:space="preserve"> зняття обмеження </w:t>
      </w:r>
      <w:r w:rsidRPr="00DD63EE">
        <w:rPr>
          <w:color w:val="000000"/>
          <w:shd w:val="clear" w:color="auto" w:fill="FFFFFF"/>
          <w:lang w:val="uk-UA"/>
        </w:rPr>
        <w:t xml:space="preserve">права суддів на </w:t>
      </w:r>
      <w:r w:rsidR="001F53B3" w:rsidRPr="00DD63EE">
        <w:rPr>
          <w:color w:val="000000"/>
          <w:shd w:val="clear" w:color="auto" w:fill="FFFFFF"/>
          <w:lang w:val="uk-UA"/>
        </w:rPr>
        <w:t>участь у професійних спілках</w:t>
      </w:r>
      <w:r w:rsidR="00EA2482" w:rsidRPr="00DD63EE">
        <w:rPr>
          <w:color w:val="000000"/>
          <w:shd w:val="clear" w:color="auto" w:fill="FFFFFF"/>
          <w:lang w:val="uk-UA"/>
        </w:rPr>
        <w:t>;</w:t>
      </w:r>
    </w:p>
    <w:p w:rsidR="00EA2482" w:rsidRPr="00DD63EE" w:rsidRDefault="00EA2482" w:rsidP="00FD0AA9">
      <w:pPr>
        <w:spacing w:after="0" w:line="240" w:lineRule="auto"/>
        <w:ind w:firstLine="709"/>
        <w:jc w:val="both"/>
        <w:rPr>
          <w:color w:val="000000"/>
          <w:shd w:val="clear" w:color="auto" w:fill="FFFFFF"/>
          <w:lang w:val="uk-UA"/>
        </w:rPr>
      </w:pPr>
      <w:r w:rsidRPr="00DD63EE">
        <w:rPr>
          <w:color w:val="000000"/>
          <w:shd w:val="clear" w:color="auto" w:fill="FFFFFF"/>
          <w:lang w:val="uk-UA"/>
        </w:rPr>
        <w:t>опрацювати питання щодо надання Національній тристоронній соціально-економічній раді конституційного статусу.</w:t>
      </w:r>
    </w:p>
    <w:p w:rsidR="000472AF" w:rsidRPr="00DD63EE" w:rsidRDefault="0043216B" w:rsidP="00FD0AA9">
      <w:pPr>
        <w:autoSpaceDE w:val="0"/>
        <w:autoSpaceDN w:val="0"/>
        <w:adjustRightInd w:val="0"/>
        <w:spacing w:after="0" w:line="240" w:lineRule="auto"/>
        <w:ind w:firstLine="709"/>
        <w:jc w:val="both"/>
        <w:rPr>
          <w:b/>
          <w:szCs w:val="28"/>
          <w:shd w:val="clear" w:color="auto" w:fill="FFFFFF"/>
          <w:lang w:val="uk-UA"/>
        </w:rPr>
      </w:pPr>
      <w:r w:rsidRPr="00DD63EE">
        <w:rPr>
          <w:b/>
          <w:szCs w:val="28"/>
          <w:shd w:val="clear" w:color="auto" w:fill="FFFFFF"/>
          <w:lang w:val="uk-UA"/>
        </w:rPr>
        <w:t>V</w:t>
      </w:r>
      <w:r w:rsidR="00EA2482" w:rsidRPr="00DD63EE">
        <w:rPr>
          <w:b/>
          <w:szCs w:val="28"/>
          <w:shd w:val="clear" w:color="auto" w:fill="FFFFFF"/>
          <w:lang w:val="uk-UA"/>
        </w:rPr>
        <w:t>. Кабінету Міністрів України:</w:t>
      </w:r>
    </w:p>
    <w:p w:rsidR="0000703F" w:rsidRPr="00DD63EE" w:rsidRDefault="0000703F" w:rsidP="00EA2482">
      <w:pPr>
        <w:autoSpaceDE w:val="0"/>
        <w:autoSpaceDN w:val="0"/>
        <w:adjustRightInd w:val="0"/>
        <w:spacing w:after="0" w:line="240" w:lineRule="auto"/>
        <w:ind w:firstLine="709"/>
        <w:jc w:val="both"/>
        <w:rPr>
          <w:szCs w:val="28"/>
          <w:shd w:val="clear" w:color="auto" w:fill="FFFFFF"/>
          <w:lang w:val="uk-UA"/>
        </w:rPr>
      </w:pPr>
      <w:r w:rsidRPr="00DD63EE">
        <w:rPr>
          <w:szCs w:val="28"/>
          <w:shd w:val="clear" w:color="auto" w:fill="FFFFFF"/>
          <w:lang w:val="uk-UA"/>
        </w:rPr>
        <w:t xml:space="preserve">5.1. </w:t>
      </w:r>
      <w:r w:rsidR="00EA2482" w:rsidRPr="00DD63EE">
        <w:rPr>
          <w:szCs w:val="28"/>
          <w:shd w:val="clear" w:color="auto" w:fill="FFFFFF"/>
          <w:lang w:val="uk-UA"/>
        </w:rPr>
        <w:t>Вжити заходів щодо посилення контролю з боку державних органів за дотриманням положень Конвенції МОП № 87 в частині забезпечення прав і свобод організацій роботодавців, їх об’єднань, професійних спілок та їх об’єднань.</w:t>
      </w:r>
    </w:p>
    <w:p w:rsidR="007C40FD" w:rsidRPr="00DD63EE" w:rsidRDefault="0000703F" w:rsidP="00270AF6">
      <w:pPr>
        <w:spacing w:after="0" w:line="240" w:lineRule="auto"/>
        <w:ind w:firstLine="709"/>
        <w:jc w:val="both"/>
        <w:rPr>
          <w:szCs w:val="28"/>
          <w:shd w:val="clear" w:color="auto" w:fill="FFFFFF"/>
          <w:lang w:val="uk-UA"/>
        </w:rPr>
      </w:pPr>
      <w:r w:rsidRPr="00DD63EE">
        <w:rPr>
          <w:rStyle w:val="rvts0"/>
          <w:lang w:val="uk-UA"/>
        </w:rPr>
        <w:t xml:space="preserve">5.2. </w:t>
      </w:r>
      <w:r w:rsidR="00641E18" w:rsidRPr="00DD63EE">
        <w:rPr>
          <w:szCs w:val="28"/>
          <w:shd w:val="clear" w:color="auto" w:fill="FFFFFF"/>
          <w:lang w:val="uk-UA"/>
        </w:rPr>
        <w:t>Розробити</w:t>
      </w:r>
      <w:r w:rsidR="0043216B" w:rsidRPr="00DD63EE">
        <w:rPr>
          <w:szCs w:val="28"/>
          <w:shd w:val="clear" w:color="auto" w:fill="FFFFFF"/>
          <w:lang w:val="uk-UA"/>
        </w:rPr>
        <w:t xml:space="preserve"> та </w:t>
      </w:r>
      <w:r w:rsidR="004806F1" w:rsidRPr="00DD63EE">
        <w:rPr>
          <w:szCs w:val="28"/>
          <w:shd w:val="clear" w:color="auto" w:fill="FFFFFF"/>
          <w:lang w:val="uk-UA"/>
        </w:rPr>
        <w:t xml:space="preserve">подати </w:t>
      </w:r>
      <w:r w:rsidR="007C40FD" w:rsidRPr="00DD63EE">
        <w:rPr>
          <w:szCs w:val="28"/>
          <w:shd w:val="clear" w:color="auto" w:fill="FFFFFF"/>
          <w:lang w:val="uk-UA"/>
        </w:rPr>
        <w:t>на розгляд Верховної Ради України</w:t>
      </w:r>
      <w:r w:rsidR="0043216B" w:rsidRPr="00DD63EE">
        <w:rPr>
          <w:szCs w:val="28"/>
          <w:shd w:val="clear" w:color="auto" w:fill="FFFFFF"/>
          <w:lang w:val="uk-UA"/>
        </w:rPr>
        <w:t xml:space="preserve"> до 1</w:t>
      </w:r>
      <w:r w:rsidR="00FF674C" w:rsidRPr="00DD63EE">
        <w:rPr>
          <w:szCs w:val="28"/>
          <w:shd w:val="clear" w:color="auto" w:fill="FFFFFF"/>
          <w:lang w:val="uk-UA"/>
        </w:rPr>
        <w:t> </w:t>
      </w:r>
      <w:r w:rsidR="00F03288" w:rsidRPr="00DD63EE">
        <w:rPr>
          <w:szCs w:val="28"/>
          <w:shd w:val="clear" w:color="auto" w:fill="FFFFFF"/>
          <w:lang w:val="uk-UA"/>
        </w:rPr>
        <w:t>червня</w:t>
      </w:r>
      <w:r w:rsidR="0043216B" w:rsidRPr="00DD63EE">
        <w:rPr>
          <w:szCs w:val="28"/>
          <w:shd w:val="clear" w:color="auto" w:fill="FFFFFF"/>
          <w:lang w:val="uk-UA"/>
        </w:rPr>
        <w:t xml:space="preserve"> 2019 року проект</w:t>
      </w:r>
      <w:r w:rsidR="007C40FD" w:rsidRPr="00DD63EE">
        <w:rPr>
          <w:szCs w:val="28"/>
          <w:shd w:val="clear" w:color="auto" w:fill="FFFFFF"/>
          <w:lang w:val="uk-UA"/>
        </w:rPr>
        <w:t>и</w:t>
      </w:r>
      <w:r w:rsidR="0043216B" w:rsidRPr="00DD63EE">
        <w:rPr>
          <w:szCs w:val="28"/>
          <w:shd w:val="clear" w:color="auto" w:fill="FFFFFF"/>
          <w:lang w:val="uk-UA"/>
        </w:rPr>
        <w:t xml:space="preserve"> </w:t>
      </w:r>
      <w:r w:rsidR="007C40FD" w:rsidRPr="00DD63EE">
        <w:rPr>
          <w:szCs w:val="28"/>
          <w:shd w:val="clear" w:color="auto" w:fill="FFFFFF"/>
          <w:lang w:val="uk-UA"/>
        </w:rPr>
        <w:t>з</w:t>
      </w:r>
      <w:r w:rsidR="0043216B" w:rsidRPr="00DD63EE">
        <w:rPr>
          <w:szCs w:val="28"/>
          <w:shd w:val="clear" w:color="auto" w:fill="FFFFFF"/>
          <w:lang w:val="uk-UA"/>
        </w:rPr>
        <w:t>акон</w:t>
      </w:r>
      <w:r w:rsidR="007C40FD" w:rsidRPr="00DD63EE">
        <w:rPr>
          <w:szCs w:val="28"/>
          <w:shd w:val="clear" w:color="auto" w:fill="FFFFFF"/>
          <w:lang w:val="uk-UA"/>
        </w:rPr>
        <w:t>ів</w:t>
      </w:r>
      <w:r w:rsidR="0043216B" w:rsidRPr="00DD63EE">
        <w:rPr>
          <w:szCs w:val="28"/>
          <w:shd w:val="clear" w:color="auto" w:fill="FFFFFF"/>
          <w:lang w:val="uk-UA"/>
        </w:rPr>
        <w:t xml:space="preserve"> України</w:t>
      </w:r>
      <w:r w:rsidR="007C40FD" w:rsidRPr="00DD63EE">
        <w:rPr>
          <w:szCs w:val="28"/>
          <w:shd w:val="clear" w:color="auto" w:fill="FFFFFF"/>
          <w:lang w:val="uk-UA"/>
        </w:rPr>
        <w:t>:</w:t>
      </w:r>
    </w:p>
    <w:p w:rsidR="0043216B" w:rsidRPr="00DD63EE" w:rsidRDefault="004806F1" w:rsidP="00FD0AA9">
      <w:pPr>
        <w:autoSpaceDE w:val="0"/>
        <w:autoSpaceDN w:val="0"/>
        <w:adjustRightInd w:val="0"/>
        <w:spacing w:after="0" w:line="240" w:lineRule="auto"/>
        <w:ind w:firstLine="709"/>
        <w:jc w:val="both"/>
        <w:rPr>
          <w:szCs w:val="28"/>
          <w:shd w:val="clear" w:color="auto" w:fill="FFFFFF"/>
          <w:lang w:val="uk-UA"/>
        </w:rPr>
      </w:pPr>
      <w:r w:rsidRPr="00DD63EE">
        <w:rPr>
          <w:szCs w:val="28"/>
          <w:shd w:val="clear" w:color="auto" w:fill="FFFFFF"/>
          <w:lang w:val="uk-UA"/>
        </w:rPr>
        <w:t xml:space="preserve">про </w:t>
      </w:r>
      <w:r w:rsidR="00270AF6" w:rsidRPr="00DD63EE">
        <w:rPr>
          <w:szCs w:val="28"/>
          <w:shd w:val="clear" w:color="auto" w:fill="FFFFFF"/>
          <w:lang w:val="uk-UA"/>
        </w:rPr>
        <w:t xml:space="preserve">встановлення мораторію на </w:t>
      </w:r>
      <w:r w:rsidR="005201A2" w:rsidRPr="00DD63EE">
        <w:rPr>
          <w:szCs w:val="28"/>
          <w:shd w:val="clear" w:color="auto" w:fill="FFFFFF"/>
          <w:lang w:val="uk-UA"/>
        </w:rPr>
        <w:t>відчуження майна, яке перебуває у володінні Федерації професійних спілок України</w:t>
      </w:r>
      <w:r w:rsidR="00AF68EF" w:rsidRPr="00DD63EE">
        <w:rPr>
          <w:szCs w:val="28"/>
          <w:shd w:val="clear" w:color="auto" w:fill="FFFFFF"/>
          <w:lang w:val="uk-UA"/>
        </w:rPr>
        <w:t>;</w:t>
      </w:r>
    </w:p>
    <w:p w:rsidR="007C40FD" w:rsidRPr="00DD63EE" w:rsidRDefault="007C40FD" w:rsidP="00FD0AA9">
      <w:pPr>
        <w:spacing w:after="0" w:line="240" w:lineRule="auto"/>
        <w:ind w:firstLine="709"/>
        <w:jc w:val="both"/>
        <w:rPr>
          <w:szCs w:val="28"/>
          <w:lang w:val="uk-UA"/>
        </w:rPr>
      </w:pPr>
      <w:r w:rsidRPr="00DD63EE">
        <w:rPr>
          <w:szCs w:val="28"/>
          <w:shd w:val="clear" w:color="auto" w:fill="FFFFFF"/>
          <w:lang w:val="uk-UA"/>
        </w:rPr>
        <w:t xml:space="preserve">про внесення змін до статті 34 Закону України «Про професійні спілки, їх права та гарантії діяльності» щодо </w:t>
      </w:r>
      <w:r w:rsidRPr="00DD63EE">
        <w:rPr>
          <w:szCs w:val="28"/>
          <w:lang w:val="uk-UA"/>
        </w:rPr>
        <w:t xml:space="preserve">подальшого використання майна профспілок, їх об'єднань колишнього Союзу РСР і Української РСР, придбаного до 24 серпня 1991 року та розташованого на території України (за </w:t>
      </w:r>
      <w:r w:rsidRPr="00DD63EE">
        <w:rPr>
          <w:szCs w:val="28"/>
          <w:shd w:val="clear" w:color="auto" w:fill="FFFFFF"/>
          <w:lang w:val="uk-UA"/>
        </w:rPr>
        <w:t>погодженням з СПО об’єднань профспілок)</w:t>
      </w:r>
      <w:r w:rsidR="00E519DC" w:rsidRPr="00DD63EE">
        <w:rPr>
          <w:szCs w:val="28"/>
          <w:lang w:val="uk-UA"/>
        </w:rPr>
        <w:t>;</w:t>
      </w:r>
    </w:p>
    <w:p w:rsidR="00E519DC" w:rsidRPr="00DD63EE" w:rsidRDefault="00E519DC" w:rsidP="00FD0AA9">
      <w:pPr>
        <w:spacing w:after="0" w:line="240" w:lineRule="auto"/>
        <w:ind w:firstLine="709"/>
        <w:jc w:val="both"/>
        <w:rPr>
          <w:szCs w:val="28"/>
          <w:lang w:val="uk-UA"/>
        </w:rPr>
      </w:pPr>
      <w:r w:rsidRPr="00DD63EE">
        <w:rPr>
          <w:szCs w:val="28"/>
          <w:lang w:val="uk-UA"/>
        </w:rPr>
        <w:t>про внесення змін до Закону України «Про організації роботодавців, їх об'єднання, права і гарантії їх діяльності» щодо спрощен</w:t>
      </w:r>
      <w:r w:rsidR="00A813B7" w:rsidRPr="00DD63EE">
        <w:rPr>
          <w:szCs w:val="28"/>
          <w:lang w:val="uk-UA"/>
        </w:rPr>
        <w:t>ої</w:t>
      </w:r>
      <w:r w:rsidRPr="00DD63EE">
        <w:rPr>
          <w:szCs w:val="28"/>
          <w:lang w:val="uk-UA"/>
        </w:rPr>
        <w:t xml:space="preserve"> процедур</w:t>
      </w:r>
      <w:r w:rsidR="00A813B7" w:rsidRPr="00DD63EE">
        <w:rPr>
          <w:szCs w:val="28"/>
          <w:lang w:val="uk-UA"/>
        </w:rPr>
        <w:t>и</w:t>
      </w:r>
      <w:r w:rsidRPr="00DD63EE">
        <w:rPr>
          <w:szCs w:val="28"/>
          <w:lang w:val="uk-UA"/>
        </w:rPr>
        <w:t xml:space="preserve"> утворення галузевих організацій роботодавців, їх об’єднань.</w:t>
      </w:r>
    </w:p>
    <w:p w:rsidR="007C40FD" w:rsidRPr="00DD63EE" w:rsidRDefault="00AF68EF" w:rsidP="00FD0AA9">
      <w:pPr>
        <w:spacing w:after="0" w:line="240" w:lineRule="auto"/>
        <w:ind w:firstLine="709"/>
        <w:jc w:val="both"/>
        <w:rPr>
          <w:szCs w:val="28"/>
          <w:lang w:val="uk-UA"/>
        </w:rPr>
      </w:pPr>
      <w:r w:rsidRPr="00DD63EE">
        <w:rPr>
          <w:szCs w:val="28"/>
          <w:shd w:val="clear" w:color="auto" w:fill="FFFFFF"/>
          <w:lang w:val="uk-UA"/>
        </w:rPr>
        <w:t>5.</w:t>
      </w:r>
      <w:r w:rsidR="00B862FD" w:rsidRPr="00DD63EE">
        <w:rPr>
          <w:szCs w:val="28"/>
          <w:shd w:val="clear" w:color="auto" w:fill="FFFFFF"/>
          <w:lang w:val="uk-UA"/>
        </w:rPr>
        <w:t>3</w:t>
      </w:r>
      <w:r w:rsidRPr="00DD63EE">
        <w:rPr>
          <w:szCs w:val="28"/>
          <w:shd w:val="clear" w:color="auto" w:fill="FFFFFF"/>
          <w:lang w:val="uk-UA"/>
        </w:rPr>
        <w:t>. Р</w:t>
      </w:r>
      <w:r w:rsidR="0043216B" w:rsidRPr="00DD63EE">
        <w:rPr>
          <w:szCs w:val="28"/>
          <w:shd w:val="clear" w:color="auto" w:fill="FFFFFF"/>
          <w:lang w:val="uk-UA"/>
        </w:rPr>
        <w:t xml:space="preserve">озробити </w:t>
      </w:r>
      <w:r w:rsidR="007C40FD" w:rsidRPr="00DD63EE">
        <w:rPr>
          <w:szCs w:val="28"/>
          <w:shd w:val="clear" w:color="auto" w:fill="FFFFFF"/>
          <w:lang w:val="uk-UA"/>
        </w:rPr>
        <w:t>і</w:t>
      </w:r>
      <w:r w:rsidR="0043216B" w:rsidRPr="00DD63EE">
        <w:rPr>
          <w:szCs w:val="28"/>
          <w:shd w:val="clear" w:color="auto" w:fill="FFFFFF"/>
          <w:lang w:val="uk-UA"/>
        </w:rPr>
        <w:t xml:space="preserve"> затвердити порядок та розміри </w:t>
      </w:r>
      <w:r w:rsidR="0043216B" w:rsidRPr="00DD63EE">
        <w:rPr>
          <w:color w:val="000000"/>
          <w:shd w:val="clear" w:color="auto" w:fill="FFFFFF"/>
          <w:lang w:val="uk-UA"/>
        </w:rPr>
        <w:t>відрахувань коштів первинним профспілковим організаціям на культурно-масову, фізкультурну і оздоровчу роботу заклада</w:t>
      </w:r>
      <w:r w:rsidR="007C40FD" w:rsidRPr="00DD63EE">
        <w:rPr>
          <w:color w:val="000000"/>
          <w:shd w:val="clear" w:color="auto" w:fill="FFFFFF"/>
          <w:lang w:val="uk-UA"/>
        </w:rPr>
        <w:t>ми,</w:t>
      </w:r>
      <w:r w:rsidR="0043216B" w:rsidRPr="00DD63EE">
        <w:rPr>
          <w:color w:val="000000"/>
          <w:shd w:val="clear" w:color="auto" w:fill="FFFFFF"/>
          <w:lang w:val="uk-UA"/>
        </w:rPr>
        <w:t xml:space="preserve"> установа</w:t>
      </w:r>
      <w:r w:rsidR="007C40FD" w:rsidRPr="00DD63EE">
        <w:rPr>
          <w:color w:val="000000"/>
          <w:shd w:val="clear" w:color="auto" w:fill="FFFFFF"/>
          <w:lang w:val="uk-UA"/>
        </w:rPr>
        <w:t>ми</w:t>
      </w:r>
      <w:r w:rsidR="0043216B" w:rsidRPr="00DD63EE">
        <w:rPr>
          <w:color w:val="000000"/>
          <w:shd w:val="clear" w:color="auto" w:fill="FFFFFF"/>
          <w:lang w:val="uk-UA"/>
        </w:rPr>
        <w:t xml:space="preserve"> та організація</w:t>
      </w:r>
      <w:r w:rsidR="007C40FD" w:rsidRPr="00DD63EE">
        <w:rPr>
          <w:color w:val="000000"/>
          <w:shd w:val="clear" w:color="auto" w:fill="FFFFFF"/>
          <w:lang w:val="uk-UA"/>
        </w:rPr>
        <w:t>ми у</w:t>
      </w:r>
      <w:r w:rsidR="0043216B" w:rsidRPr="00DD63EE">
        <w:rPr>
          <w:color w:val="000000"/>
          <w:shd w:val="clear" w:color="auto" w:fill="FFFFFF"/>
          <w:lang w:val="uk-UA"/>
        </w:rPr>
        <w:t xml:space="preserve"> бюджетн</w:t>
      </w:r>
      <w:r w:rsidR="007C40FD" w:rsidRPr="00DD63EE">
        <w:rPr>
          <w:color w:val="000000"/>
          <w:shd w:val="clear" w:color="auto" w:fill="FFFFFF"/>
          <w:lang w:val="uk-UA"/>
        </w:rPr>
        <w:t>ій</w:t>
      </w:r>
      <w:r w:rsidR="0043216B" w:rsidRPr="00DD63EE">
        <w:rPr>
          <w:color w:val="000000"/>
          <w:shd w:val="clear" w:color="auto" w:fill="FFFFFF"/>
          <w:lang w:val="uk-UA"/>
        </w:rPr>
        <w:t xml:space="preserve"> сфер</w:t>
      </w:r>
      <w:r w:rsidR="007C40FD" w:rsidRPr="00DD63EE">
        <w:rPr>
          <w:color w:val="000000"/>
          <w:shd w:val="clear" w:color="auto" w:fill="FFFFFF"/>
          <w:lang w:val="uk-UA"/>
        </w:rPr>
        <w:t>і</w:t>
      </w:r>
      <w:r w:rsidR="007C40FD" w:rsidRPr="00DD63EE">
        <w:rPr>
          <w:szCs w:val="28"/>
          <w:lang w:val="uk-UA"/>
        </w:rPr>
        <w:t>.</w:t>
      </w:r>
    </w:p>
    <w:p w:rsidR="00AF68EF" w:rsidRPr="00DD63EE" w:rsidRDefault="00AF68EF" w:rsidP="00FD0AA9">
      <w:pPr>
        <w:spacing w:after="0" w:line="240" w:lineRule="auto"/>
        <w:ind w:firstLine="709"/>
        <w:jc w:val="both"/>
        <w:rPr>
          <w:szCs w:val="28"/>
          <w:lang w:val="uk-UA"/>
        </w:rPr>
      </w:pPr>
      <w:r w:rsidRPr="00DD63EE">
        <w:rPr>
          <w:szCs w:val="28"/>
          <w:lang w:val="uk-UA"/>
        </w:rPr>
        <w:t>5.</w:t>
      </w:r>
      <w:r w:rsidR="00B862FD" w:rsidRPr="00DD63EE">
        <w:rPr>
          <w:szCs w:val="28"/>
          <w:lang w:val="uk-UA"/>
        </w:rPr>
        <w:t>4</w:t>
      </w:r>
      <w:r w:rsidRPr="00DD63EE">
        <w:rPr>
          <w:szCs w:val="28"/>
          <w:lang w:val="uk-UA"/>
        </w:rPr>
        <w:t xml:space="preserve">. </w:t>
      </w:r>
      <w:r w:rsidR="00EC77F8" w:rsidRPr="00DD63EE">
        <w:rPr>
          <w:rStyle w:val="rvts0"/>
          <w:lang w:val="uk-UA"/>
        </w:rPr>
        <w:t>Продовжити із сторонами соціального діалогу на національному  рівні</w:t>
      </w:r>
      <w:r w:rsidR="00FF674C" w:rsidRPr="00DD63EE">
        <w:rPr>
          <w:rStyle w:val="rvts0"/>
          <w:lang w:val="uk-UA"/>
        </w:rPr>
        <w:t xml:space="preserve"> консультації та</w:t>
      </w:r>
      <w:r w:rsidR="00EC77F8" w:rsidRPr="00DD63EE">
        <w:rPr>
          <w:rStyle w:val="rvts0"/>
          <w:lang w:val="uk-UA"/>
        </w:rPr>
        <w:t xml:space="preserve"> узгоджувальні </w:t>
      </w:r>
      <w:r w:rsidR="00FF674C" w:rsidRPr="00DD63EE">
        <w:rPr>
          <w:rStyle w:val="rvts0"/>
          <w:lang w:val="uk-UA"/>
        </w:rPr>
        <w:t>процедури з метою врегулювання розбіжностей та підготовки узгодженої редакції проекту Закону України «Про колективні угоди та договори».</w:t>
      </w:r>
    </w:p>
    <w:p w:rsidR="00415D18" w:rsidRPr="00DD63EE" w:rsidRDefault="00A44AD5" w:rsidP="008A0228">
      <w:pPr>
        <w:autoSpaceDE w:val="0"/>
        <w:autoSpaceDN w:val="0"/>
        <w:adjustRightInd w:val="0"/>
        <w:spacing w:after="0" w:line="240" w:lineRule="auto"/>
        <w:ind w:firstLine="709"/>
        <w:jc w:val="both"/>
        <w:rPr>
          <w:spacing w:val="-5"/>
          <w:szCs w:val="27"/>
          <w:lang w:val="uk-UA"/>
        </w:rPr>
      </w:pPr>
      <w:r w:rsidRPr="00DD63EE">
        <w:rPr>
          <w:b/>
          <w:szCs w:val="28"/>
          <w:lang w:val="uk-UA"/>
        </w:rPr>
        <w:lastRenderedPageBreak/>
        <w:t xml:space="preserve">VI. Міністерству внутрішніх справ </w:t>
      </w:r>
      <w:r w:rsidR="008A0228" w:rsidRPr="00DD63EE">
        <w:rPr>
          <w:b/>
          <w:spacing w:val="-2"/>
          <w:szCs w:val="26"/>
          <w:lang w:val="uk-UA"/>
        </w:rPr>
        <w:t xml:space="preserve">України </w:t>
      </w:r>
      <w:r w:rsidR="008A0228" w:rsidRPr="00DD63EE">
        <w:rPr>
          <w:spacing w:val="-2"/>
          <w:szCs w:val="26"/>
          <w:lang w:val="uk-UA"/>
        </w:rPr>
        <w:t xml:space="preserve">в межах визначених повноважень </w:t>
      </w:r>
      <w:r w:rsidR="008A0228" w:rsidRPr="00DD63EE">
        <w:rPr>
          <w:spacing w:val="-5"/>
          <w:szCs w:val="27"/>
          <w:lang w:val="uk-UA"/>
        </w:rPr>
        <w:t>вживати відповідних заходів реагування</w:t>
      </w:r>
      <w:r w:rsidR="00415D18" w:rsidRPr="00DD63EE">
        <w:rPr>
          <w:spacing w:val="-5"/>
          <w:szCs w:val="27"/>
          <w:lang w:val="uk-UA"/>
        </w:rPr>
        <w:t xml:space="preserve"> на заяви професійних спілок про кримінальне правопорушення.</w:t>
      </w:r>
    </w:p>
    <w:p w:rsidR="00A44AD5" w:rsidRPr="00DD63EE" w:rsidRDefault="00A44AD5" w:rsidP="00FD0AA9">
      <w:pPr>
        <w:shd w:val="clear" w:color="auto" w:fill="FFFFFF"/>
        <w:spacing w:after="0" w:line="240" w:lineRule="auto"/>
        <w:ind w:right="5" w:firstLine="709"/>
        <w:jc w:val="both"/>
        <w:rPr>
          <w:b/>
          <w:spacing w:val="-6"/>
          <w:szCs w:val="27"/>
          <w:lang w:val="uk-UA"/>
        </w:rPr>
      </w:pPr>
      <w:r w:rsidRPr="00DD63EE">
        <w:rPr>
          <w:b/>
          <w:spacing w:val="-6"/>
          <w:szCs w:val="27"/>
          <w:lang w:val="uk-UA"/>
        </w:rPr>
        <w:t>VII. Профспілкам, організаціям роботодавців та їх об'єднанням на національному та територіальному рівнях:</w:t>
      </w:r>
    </w:p>
    <w:p w:rsidR="00A44AD5" w:rsidRPr="00DD63EE" w:rsidRDefault="00AF68EF" w:rsidP="00FD0AA9">
      <w:pPr>
        <w:shd w:val="clear" w:color="auto" w:fill="FFFFFF"/>
        <w:spacing w:after="0" w:line="240" w:lineRule="auto"/>
        <w:ind w:right="5" w:firstLine="709"/>
        <w:jc w:val="both"/>
        <w:rPr>
          <w:spacing w:val="-6"/>
          <w:szCs w:val="27"/>
          <w:lang w:val="uk-UA"/>
        </w:rPr>
      </w:pPr>
      <w:r w:rsidRPr="00DD63EE">
        <w:rPr>
          <w:spacing w:val="-6"/>
          <w:szCs w:val="27"/>
          <w:lang w:val="uk-UA"/>
        </w:rPr>
        <w:t>7.1. С</w:t>
      </w:r>
      <w:r w:rsidR="00A44AD5" w:rsidRPr="00DD63EE">
        <w:rPr>
          <w:spacing w:val="-6"/>
          <w:szCs w:val="27"/>
          <w:lang w:val="uk-UA"/>
        </w:rPr>
        <w:t>истематично через засоби масової інформації проводити інформаційно-роз'яснювальну роботу з питань застосування норм Конвенцій МОП та національного законодавства щодо прав і гарантій діяльності профспілок та організацій роботодавців та широко висвітлювати факти порушень закон</w:t>
      </w:r>
      <w:r w:rsidRPr="00DD63EE">
        <w:rPr>
          <w:spacing w:val="-6"/>
          <w:szCs w:val="27"/>
          <w:lang w:val="uk-UA"/>
        </w:rPr>
        <w:t>одавства із зазначеного питання.</w:t>
      </w:r>
    </w:p>
    <w:p w:rsidR="00A44AD5" w:rsidRPr="00DD63EE" w:rsidRDefault="00AF68EF" w:rsidP="00FD0AA9">
      <w:pPr>
        <w:shd w:val="clear" w:color="auto" w:fill="FFFFFF"/>
        <w:spacing w:after="0" w:line="240" w:lineRule="auto"/>
        <w:ind w:right="5" w:firstLine="709"/>
        <w:jc w:val="both"/>
        <w:rPr>
          <w:spacing w:val="-6"/>
          <w:szCs w:val="27"/>
          <w:lang w:val="uk-UA"/>
        </w:rPr>
      </w:pPr>
      <w:r w:rsidRPr="00DD63EE">
        <w:rPr>
          <w:spacing w:val="-6"/>
          <w:szCs w:val="27"/>
          <w:lang w:val="uk-UA"/>
        </w:rPr>
        <w:t>7.2. Щ</w:t>
      </w:r>
      <w:r w:rsidR="00A44AD5" w:rsidRPr="00DD63EE">
        <w:rPr>
          <w:spacing w:val="-6"/>
          <w:szCs w:val="27"/>
          <w:lang w:val="uk-UA"/>
        </w:rPr>
        <w:t>орічно розглядати на засіданнях колегіальних органів питання стосовно застосування норм Конвенцій МОП та національного законодавства щодо прав і гарантій діяльності профспілок та організацій роботодавців</w:t>
      </w:r>
      <w:r w:rsidRPr="00DD63EE">
        <w:rPr>
          <w:spacing w:val="-6"/>
          <w:szCs w:val="27"/>
          <w:lang w:val="uk-UA"/>
        </w:rPr>
        <w:t>.</w:t>
      </w:r>
    </w:p>
    <w:p w:rsidR="00A44AD5" w:rsidRPr="00DD63EE" w:rsidRDefault="00AF68EF" w:rsidP="00FD0AA9">
      <w:pPr>
        <w:shd w:val="clear" w:color="auto" w:fill="FFFFFF"/>
        <w:spacing w:after="0" w:line="240" w:lineRule="auto"/>
        <w:ind w:right="5" w:firstLine="709"/>
        <w:jc w:val="both"/>
        <w:rPr>
          <w:spacing w:val="-6"/>
          <w:szCs w:val="27"/>
          <w:lang w:val="uk-UA"/>
        </w:rPr>
      </w:pPr>
      <w:r w:rsidRPr="00DD63EE">
        <w:rPr>
          <w:spacing w:val="-6"/>
          <w:szCs w:val="27"/>
          <w:lang w:val="uk-UA"/>
        </w:rPr>
        <w:t>7.3. В</w:t>
      </w:r>
      <w:r w:rsidR="00A44AD5" w:rsidRPr="00DD63EE">
        <w:rPr>
          <w:spacing w:val="-6"/>
          <w:szCs w:val="27"/>
          <w:lang w:val="uk-UA"/>
        </w:rPr>
        <w:t xml:space="preserve">живати </w:t>
      </w:r>
      <w:r w:rsidR="0075593C" w:rsidRPr="00DD63EE">
        <w:rPr>
          <w:spacing w:val="-6"/>
          <w:szCs w:val="27"/>
          <w:lang w:val="uk-UA"/>
        </w:rPr>
        <w:t xml:space="preserve">в межах повноважень </w:t>
      </w:r>
      <w:r w:rsidR="00A44AD5" w:rsidRPr="00DD63EE">
        <w:rPr>
          <w:spacing w:val="-6"/>
          <w:szCs w:val="27"/>
          <w:lang w:val="uk-UA"/>
        </w:rPr>
        <w:t xml:space="preserve">всіх можливих заходів </w:t>
      </w:r>
      <w:r w:rsidR="0075593C" w:rsidRPr="00DD63EE">
        <w:rPr>
          <w:spacing w:val="-6"/>
          <w:szCs w:val="27"/>
          <w:lang w:val="uk-UA"/>
        </w:rPr>
        <w:t xml:space="preserve">щодо </w:t>
      </w:r>
      <w:r w:rsidR="00A44AD5" w:rsidRPr="00DD63EE">
        <w:rPr>
          <w:spacing w:val="-6"/>
          <w:szCs w:val="27"/>
          <w:lang w:val="uk-UA"/>
        </w:rPr>
        <w:t>захисту права на організацію.</w:t>
      </w:r>
    </w:p>
    <w:p w:rsidR="001F53B3" w:rsidRPr="00DD63EE" w:rsidRDefault="0075593C" w:rsidP="001F53B3">
      <w:pPr>
        <w:shd w:val="clear" w:color="auto" w:fill="FFFFFF"/>
        <w:spacing w:after="0" w:line="240" w:lineRule="auto"/>
        <w:ind w:right="5" w:firstLine="709"/>
        <w:jc w:val="both"/>
        <w:rPr>
          <w:lang w:val="uk-UA"/>
        </w:rPr>
      </w:pPr>
      <w:r w:rsidRPr="00DD63EE">
        <w:rPr>
          <w:b/>
          <w:spacing w:val="-6"/>
          <w:szCs w:val="27"/>
          <w:lang w:val="uk-UA"/>
        </w:rPr>
        <w:t xml:space="preserve">VIII. </w:t>
      </w:r>
      <w:r w:rsidR="001F53B3" w:rsidRPr="00DD63EE">
        <w:rPr>
          <w:b/>
          <w:lang w:val="uk-UA"/>
        </w:rPr>
        <w:t>Національній службі посередництва і примирення</w:t>
      </w:r>
      <w:r w:rsidR="001F53B3" w:rsidRPr="00DD63EE">
        <w:rPr>
          <w:spacing w:val="-6"/>
          <w:szCs w:val="27"/>
          <w:lang w:val="uk-UA"/>
        </w:rPr>
        <w:t xml:space="preserve"> розглянути питання щодо внесення змін до </w:t>
      </w:r>
      <w:r w:rsidR="001F53B3" w:rsidRPr="00DD63EE">
        <w:rPr>
          <w:lang w:val="uk-UA"/>
        </w:rPr>
        <w:t>Порядку оцінки відповідності критеріям репрезентативності та підтвердження репрезентативності суб'єктів сторін профспілок та організацій роботодавців, затвердженого Наказом Національної служби посередництва і примирення від 21.07.201р. N 73.</w:t>
      </w:r>
    </w:p>
    <w:p w:rsidR="0073683A" w:rsidRPr="009F5178" w:rsidRDefault="001F53B3" w:rsidP="00FD0AA9">
      <w:pPr>
        <w:spacing w:after="0" w:line="240" w:lineRule="auto"/>
        <w:ind w:firstLine="709"/>
        <w:jc w:val="both"/>
        <w:rPr>
          <w:lang w:val="uk-UA"/>
        </w:rPr>
      </w:pPr>
      <w:r w:rsidRPr="00DD63EE">
        <w:rPr>
          <w:b/>
          <w:spacing w:val="-6"/>
          <w:szCs w:val="27"/>
          <w:lang w:val="uk-UA"/>
        </w:rPr>
        <w:t xml:space="preserve">ІХ. </w:t>
      </w:r>
      <w:r w:rsidR="0075593C" w:rsidRPr="00DD63EE">
        <w:rPr>
          <w:b/>
          <w:szCs w:val="28"/>
          <w:lang w:val="uk-UA"/>
        </w:rPr>
        <w:t>Сторонам соціального діалогу на національному рівні</w:t>
      </w:r>
      <w:r w:rsidR="0073683A" w:rsidRPr="00DD63EE">
        <w:rPr>
          <w:b/>
          <w:szCs w:val="28"/>
          <w:lang w:val="uk-UA"/>
        </w:rPr>
        <w:t xml:space="preserve"> </w:t>
      </w:r>
      <w:r w:rsidR="0073683A" w:rsidRPr="00DD63EE">
        <w:rPr>
          <w:szCs w:val="28"/>
          <w:lang w:val="uk-UA"/>
        </w:rPr>
        <w:t>р</w:t>
      </w:r>
      <w:r w:rsidR="0073683A" w:rsidRPr="00DD63EE">
        <w:rPr>
          <w:lang w:val="uk-UA"/>
        </w:rPr>
        <w:t>озробити та затвердити навчально-тематичні плани підвищення кваліфікації спеціалістів апаратів профспілок та організацій роботодавців на територіальному рівні.</w:t>
      </w:r>
    </w:p>
    <w:p w:rsidR="0075593C" w:rsidRPr="009F5178" w:rsidRDefault="0075593C" w:rsidP="00FD0AA9">
      <w:pPr>
        <w:spacing w:after="0" w:line="240" w:lineRule="auto"/>
        <w:ind w:firstLine="709"/>
        <w:jc w:val="both"/>
        <w:rPr>
          <w:rFonts w:eastAsia="Times New Roman"/>
          <w:lang w:val="uk-UA"/>
        </w:rPr>
      </w:pPr>
    </w:p>
    <w:sectPr w:rsidR="0075593C" w:rsidRPr="009F5178" w:rsidSect="00906226">
      <w:headerReference w:type="default" r:id="rId11"/>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41" w:rsidRDefault="00901541">
      <w:pPr>
        <w:spacing w:after="0" w:line="240" w:lineRule="auto"/>
      </w:pPr>
      <w:r>
        <w:separator/>
      </w:r>
    </w:p>
  </w:endnote>
  <w:endnote w:type="continuationSeparator" w:id="0">
    <w:p w:rsidR="00901541" w:rsidRDefault="0090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41" w:rsidRDefault="00901541">
      <w:pPr>
        <w:spacing w:after="0" w:line="240" w:lineRule="auto"/>
      </w:pPr>
      <w:r>
        <w:separator/>
      </w:r>
    </w:p>
  </w:footnote>
  <w:footnote w:type="continuationSeparator" w:id="0">
    <w:p w:rsidR="00901541" w:rsidRDefault="00901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A9" w:rsidRDefault="00F75514">
    <w:pPr>
      <w:pStyle w:val="a3"/>
      <w:jc w:val="center"/>
    </w:pPr>
    <w:r>
      <w:fldChar w:fldCharType="begin"/>
    </w:r>
    <w:r>
      <w:instrText>PAGE   \* MERGEFORMAT</w:instrText>
    </w:r>
    <w:r>
      <w:fldChar w:fldCharType="separate"/>
    </w:r>
    <w:r w:rsidR="00887599" w:rsidRPr="00887599">
      <w:rPr>
        <w:noProof/>
        <w:lang w:val="uk-UA"/>
      </w:rPr>
      <w:t>8</w:t>
    </w:r>
    <w:r>
      <w:fldChar w:fldCharType="end"/>
    </w:r>
  </w:p>
  <w:p w:rsidR="001D11A9" w:rsidRDefault="009015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B68"/>
    <w:multiLevelType w:val="hybridMultilevel"/>
    <w:tmpl w:val="B26EC84E"/>
    <w:lvl w:ilvl="0" w:tplc="17D22690">
      <w:start w:val="1"/>
      <w:numFmt w:val="decimal"/>
      <w:lvlText w:val="%1."/>
      <w:lvlJc w:val="left"/>
      <w:pPr>
        <w:ind w:left="1069" w:hanging="360"/>
      </w:pPr>
      <w:rPr>
        <w:rFonts w:eastAsia="Calibr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3501DCE"/>
    <w:multiLevelType w:val="hybridMultilevel"/>
    <w:tmpl w:val="C75CC5D4"/>
    <w:lvl w:ilvl="0" w:tplc="2D7A0DCC">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2166A25"/>
    <w:multiLevelType w:val="singleLevel"/>
    <w:tmpl w:val="DC12260E"/>
    <w:lvl w:ilvl="0">
      <w:start w:val="5"/>
      <w:numFmt w:val="decimal"/>
      <w:lvlText w:val="%1."/>
      <w:legacy w:legacy="1" w:legacySpace="0" w:legacyIndent="413"/>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E2"/>
    <w:rsid w:val="000023AB"/>
    <w:rsid w:val="0000703F"/>
    <w:rsid w:val="00023DE7"/>
    <w:rsid w:val="00031229"/>
    <w:rsid w:val="000472AF"/>
    <w:rsid w:val="000536B8"/>
    <w:rsid w:val="000547FF"/>
    <w:rsid w:val="000732F7"/>
    <w:rsid w:val="00093E34"/>
    <w:rsid w:val="000A084F"/>
    <w:rsid w:val="000B2143"/>
    <w:rsid w:val="000C3876"/>
    <w:rsid w:val="000F0C95"/>
    <w:rsid w:val="000F2664"/>
    <w:rsid w:val="000F62C4"/>
    <w:rsid w:val="00114FE4"/>
    <w:rsid w:val="00126300"/>
    <w:rsid w:val="00130F2B"/>
    <w:rsid w:val="001326AC"/>
    <w:rsid w:val="0013764E"/>
    <w:rsid w:val="00140BE0"/>
    <w:rsid w:val="001630E1"/>
    <w:rsid w:val="00167F64"/>
    <w:rsid w:val="001900F6"/>
    <w:rsid w:val="001938DF"/>
    <w:rsid w:val="00195F16"/>
    <w:rsid w:val="001A3EED"/>
    <w:rsid w:val="001B5E4B"/>
    <w:rsid w:val="001C1A3C"/>
    <w:rsid w:val="001C1F07"/>
    <w:rsid w:val="001E4BB9"/>
    <w:rsid w:val="001F0615"/>
    <w:rsid w:val="001F53B3"/>
    <w:rsid w:val="00207177"/>
    <w:rsid w:val="002235C1"/>
    <w:rsid w:val="00240DB1"/>
    <w:rsid w:val="00252114"/>
    <w:rsid w:val="00264C20"/>
    <w:rsid w:val="00270AF6"/>
    <w:rsid w:val="0027458A"/>
    <w:rsid w:val="00292FA7"/>
    <w:rsid w:val="002B3DE7"/>
    <w:rsid w:val="002C11A7"/>
    <w:rsid w:val="002C193D"/>
    <w:rsid w:val="002C552C"/>
    <w:rsid w:val="002D2EB5"/>
    <w:rsid w:val="0030024A"/>
    <w:rsid w:val="00311594"/>
    <w:rsid w:val="00317862"/>
    <w:rsid w:val="003216BA"/>
    <w:rsid w:val="00334580"/>
    <w:rsid w:val="00353C86"/>
    <w:rsid w:val="00357948"/>
    <w:rsid w:val="0037240C"/>
    <w:rsid w:val="0037329E"/>
    <w:rsid w:val="003A5276"/>
    <w:rsid w:val="003C68BF"/>
    <w:rsid w:val="003D608C"/>
    <w:rsid w:val="003D61E2"/>
    <w:rsid w:val="003D6C86"/>
    <w:rsid w:val="003E4048"/>
    <w:rsid w:val="004039DB"/>
    <w:rsid w:val="00415D18"/>
    <w:rsid w:val="0043216B"/>
    <w:rsid w:val="004410EC"/>
    <w:rsid w:val="00462BE9"/>
    <w:rsid w:val="004806F1"/>
    <w:rsid w:val="004B7266"/>
    <w:rsid w:val="004D06A8"/>
    <w:rsid w:val="004D6E95"/>
    <w:rsid w:val="005201A2"/>
    <w:rsid w:val="005204CF"/>
    <w:rsid w:val="0054235B"/>
    <w:rsid w:val="00550400"/>
    <w:rsid w:val="005548AD"/>
    <w:rsid w:val="005606C7"/>
    <w:rsid w:val="00565EB5"/>
    <w:rsid w:val="00567CB0"/>
    <w:rsid w:val="0057023F"/>
    <w:rsid w:val="005932FF"/>
    <w:rsid w:val="005A1E9E"/>
    <w:rsid w:val="005B065E"/>
    <w:rsid w:val="005B2B94"/>
    <w:rsid w:val="005C7409"/>
    <w:rsid w:val="005D47AE"/>
    <w:rsid w:val="005D6216"/>
    <w:rsid w:val="005E18AF"/>
    <w:rsid w:val="005E4955"/>
    <w:rsid w:val="006030B9"/>
    <w:rsid w:val="006039A7"/>
    <w:rsid w:val="00611B24"/>
    <w:rsid w:val="006307AE"/>
    <w:rsid w:val="00634EBA"/>
    <w:rsid w:val="006410AF"/>
    <w:rsid w:val="00641741"/>
    <w:rsid w:val="00641E18"/>
    <w:rsid w:val="00645928"/>
    <w:rsid w:val="00660DDE"/>
    <w:rsid w:val="006826C6"/>
    <w:rsid w:val="006B049A"/>
    <w:rsid w:val="006C5C2E"/>
    <w:rsid w:val="006C612D"/>
    <w:rsid w:val="006D0E0B"/>
    <w:rsid w:val="006D3C66"/>
    <w:rsid w:val="006F1E51"/>
    <w:rsid w:val="0070145C"/>
    <w:rsid w:val="00714A6A"/>
    <w:rsid w:val="0073683A"/>
    <w:rsid w:val="007504C9"/>
    <w:rsid w:val="0075593C"/>
    <w:rsid w:val="00760CB8"/>
    <w:rsid w:val="00783EEF"/>
    <w:rsid w:val="00792C99"/>
    <w:rsid w:val="007A2BD7"/>
    <w:rsid w:val="007A5887"/>
    <w:rsid w:val="007C254A"/>
    <w:rsid w:val="007C40FD"/>
    <w:rsid w:val="007E11E1"/>
    <w:rsid w:val="007E3A53"/>
    <w:rsid w:val="0081100E"/>
    <w:rsid w:val="00815702"/>
    <w:rsid w:val="0082436D"/>
    <w:rsid w:val="00834EFD"/>
    <w:rsid w:val="00837BA5"/>
    <w:rsid w:val="008559FB"/>
    <w:rsid w:val="00857FBD"/>
    <w:rsid w:val="00887599"/>
    <w:rsid w:val="008921B7"/>
    <w:rsid w:val="00894774"/>
    <w:rsid w:val="008A0228"/>
    <w:rsid w:val="008A4216"/>
    <w:rsid w:val="008B3E3D"/>
    <w:rsid w:val="008B465F"/>
    <w:rsid w:val="008B4AE3"/>
    <w:rsid w:val="008C3FC4"/>
    <w:rsid w:val="008D2A0B"/>
    <w:rsid w:val="008E7CED"/>
    <w:rsid w:val="00901541"/>
    <w:rsid w:val="00903FC6"/>
    <w:rsid w:val="00906226"/>
    <w:rsid w:val="00964C71"/>
    <w:rsid w:val="00977A0B"/>
    <w:rsid w:val="009C59F7"/>
    <w:rsid w:val="009E0074"/>
    <w:rsid w:val="009E0B6A"/>
    <w:rsid w:val="009F29BF"/>
    <w:rsid w:val="009F5178"/>
    <w:rsid w:val="00A154A2"/>
    <w:rsid w:val="00A35737"/>
    <w:rsid w:val="00A44AD5"/>
    <w:rsid w:val="00A44C7E"/>
    <w:rsid w:val="00A63424"/>
    <w:rsid w:val="00A729FA"/>
    <w:rsid w:val="00A813B7"/>
    <w:rsid w:val="00A82FC0"/>
    <w:rsid w:val="00AA396D"/>
    <w:rsid w:val="00AA7342"/>
    <w:rsid w:val="00AC1804"/>
    <w:rsid w:val="00AD2DDC"/>
    <w:rsid w:val="00AE04EB"/>
    <w:rsid w:val="00AE5A53"/>
    <w:rsid w:val="00AF2125"/>
    <w:rsid w:val="00AF68EF"/>
    <w:rsid w:val="00B20453"/>
    <w:rsid w:val="00B30BC0"/>
    <w:rsid w:val="00B3782F"/>
    <w:rsid w:val="00B52998"/>
    <w:rsid w:val="00B576B3"/>
    <w:rsid w:val="00B6630C"/>
    <w:rsid w:val="00B73E68"/>
    <w:rsid w:val="00B7739E"/>
    <w:rsid w:val="00B862FD"/>
    <w:rsid w:val="00B91F12"/>
    <w:rsid w:val="00BB31AE"/>
    <w:rsid w:val="00BC16E5"/>
    <w:rsid w:val="00BD73E9"/>
    <w:rsid w:val="00BF4E6B"/>
    <w:rsid w:val="00BF64CF"/>
    <w:rsid w:val="00BF7E7D"/>
    <w:rsid w:val="00C03673"/>
    <w:rsid w:val="00C4127D"/>
    <w:rsid w:val="00C57B34"/>
    <w:rsid w:val="00C6450F"/>
    <w:rsid w:val="00C70E7E"/>
    <w:rsid w:val="00C87724"/>
    <w:rsid w:val="00C90528"/>
    <w:rsid w:val="00CB15F8"/>
    <w:rsid w:val="00CB4DF4"/>
    <w:rsid w:val="00CB6628"/>
    <w:rsid w:val="00CC002E"/>
    <w:rsid w:val="00CD1D3E"/>
    <w:rsid w:val="00CF34FA"/>
    <w:rsid w:val="00D069FF"/>
    <w:rsid w:val="00D30139"/>
    <w:rsid w:val="00D41BF2"/>
    <w:rsid w:val="00D4691A"/>
    <w:rsid w:val="00D54E5F"/>
    <w:rsid w:val="00D615C4"/>
    <w:rsid w:val="00D6514A"/>
    <w:rsid w:val="00D82F60"/>
    <w:rsid w:val="00D955A8"/>
    <w:rsid w:val="00DB2841"/>
    <w:rsid w:val="00DC1D2F"/>
    <w:rsid w:val="00DC45A1"/>
    <w:rsid w:val="00DD4357"/>
    <w:rsid w:val="00DD63EE"/>
    <w:rsid w:val="00DE67A5"/>
    <w:rsid w:val="00DF02DA"/>
    <w:rsid w:val="00DF32BB"/>
    <w:rsid w:val="00E07272"/>
    <w:rsid w:val="00E127DB"/>
    <w:rsid w:val="00E27A25"/>
    <w:rsid w:val="00E41207"/>
    <w:rsid w:val="00E519DC"/>
    <w:rsid w:val="00E5349F"/>
    <w:rsid w:val="00E76883"/>
    <w:rsid w:val="00E8577C"/>
    <w:rsid w:val="00E92795"/>
    <w:rsid w:val="00E94783"/>
    <w:rsid w:val="00EA2482"/>
    <w:rsid w:val="00EB4E86"/>
    <w:rsid w:val="00EC5DD1"/>
    <w:rsid w:val="00EC77F8"/>
    <w:rsid w:val="00EC7D6F"/>
    <w:rsid w:val="00EF0824"/>
    <w:rsid w:val="00F00DA2"/>
    <w:rsid w:val="00F03288"/>
    <w:rsid w:val="00F066EE"/>
    <w:rsid w:val="00F42A87"/>
    <w:rsid w:val="00F549AF"/>
    <w:rsid w:val="00F646BE"/>
    <w:rsid w:val="00F71CDA"/>
    <w:rsid w:val="00F75514"/>
    <w:rsid w:val="00F81A79"/>
    <w:rsid w:val="00FC700E"/>
    <w:rsid w:val="00FD0AA9"/>
    <w:rsid w:val="00FE2C23"/>
    <w:rsid w:val="00FE3253"/>
    <w:rsid w:val="00FF12A9"/>
    <w:rsid w:val="00FF67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4455-3E2D-483E-B517-62D1F4FE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9FB"/>
    <w:rPr>
      <w:rFonts w:eastAsia="Calibri" w:cs="Times New Roman"/>
      <w:lang w:val="ru-RU"/>
    </w:rPr>
  </w:style>
  <w:style w:type="paragraph" w:styleId="1">
    <w:name w:val="heading 1"/>
    <w:basedOn w:val="a"/>
    <w:next w:val="a"/>
    <w:link w:val="10"/>
    <w:qFormat/>
    <w:rsid w:val="00FF674C"/>
    <w:pPr>
      <w:keepNext/>
      <w:spacing w:after="0" w:line="240" w:lineRule="auto"/>
      <w:ind w:firstLine="540"/>
      <w:jc w:val="both"/>
      <w:outlineLvl w:val="0"/>
    </w:pPr>
    <w:rPr>
      <w:rFonts w:eastAsia="Times New Roman"/>
      <w:b/>
      <w:szCs w:val="24"/>
      <w:lang w:val="uk-UA" w:eastAsia="ru-RU"/>
    </w:rPr>
  </w:style>
  <w:style w:type="paragraph" w:styleId="3">
    <w:name w:val="heading 3"/>
    <w:basedOn w:val="a"/>
    <w:next w:val="a"/>
    <w:link w:val="30"/>
    <w:qFormat/>
    <w:rsid w:val="00FF674C"/>
    <w:pPr>
      <w:keepNext/>
      <w:tabs>
        <w:tab w:val="num" w:pos="0"/>
      </w:tabs>
      <w:spacing w:after="0" w:line="240" w:lineRule="auto"/>
      <w:ind w:firstLine="720"/>
      <w:jc w:val="both"/>
      <w:outlineLvl w:val="2"/>
    </w:pPr>
    <w:rPr>
      <w:rFonts w:eastAsia="Times New Roman"/>
      <w:b/>
      <w:bCs/>
      <w:iCs/>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9F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559FB"/>
    <w:rPr>
      <w:rFonts w:eastAsia="Calibri" w:cs="Times New Roman"/>
      <w:lang w:val="ru-RU"/>
    </w:rPr>
  </w:style>
  <w:style w:type="character" w:customStyle="1" w:styleId="rvts23">
    <w:name w:val="rvts23"/>
    <w:basedOn w:val="a0"/>
    <w:rsid w:val="008559FB"/>
  </w:style>
  <w:style w:type="character" w:customStyle="1" w:styleId="rvts0">
    <w:name w:val="rvts0"/>
    <w:basedOn w:val="a0"/>
    <w:rsid w:val="008559FB"/>
  </w:style>
  <w:style w:type="paragraph" w:styleId="HTML">
    <w:name w:val="HTML Preformatted"/>
    <w:basedOn w:val="a"/>
    <w:link w:val="HTML0"/>
    <w:unhideWhenUsed/>
    <w:rsid w:val="001F0615"/>
    <w:pPr>
      <w:spacing w:after="0" w:line="240" w:lineRule="auto"/>
    </w:pPr>
    <w:rPr>
      <w:rFonts w:ascii="Consolas" w:eastAsiaTheme="minorEastAsia" w:hAnsi="Consolas"/>
      <w:sz w:val="20"/>
      <w:szCs w:val="20"/>
      <w:lang w:val="uk-UA"/>
    </w:rPr>
  </w:style>
  <w:style w:type="character" w:customStyle="1" w:styleId="HTML0">
    <w:name w:val="Стандартний HTML Знак"/>
    <w:basedOn w:val="a0"/>
    <w:link w:val="HTML"/>
    <w:rsid w:val="001F0615"/>
    <w:rPr>
      <w:rFonts w:ascii="Consolas" w:eastAsiaTheme="minorEastAsia" w:hAnsi="Consolas" w:cs="Times New Roman"/>
      <w:sz w:val="20"/>
      <w:szCs w:val="20"/>
    </w:rPr>
  </w:style>
  <w:style w:type="paragraph" w:styleId="a5">
    <w:name w:val="Normal (Web)"/>
    <w:aliases w:val="Обычный (веб) Знак Знак Знак,Обычный (веб) Знак,Знак1 Знак,Знак1 Знак Знак,Знак1 Знак Знак Знак Знак Знак Знак Знак,Знак1 Знак Знак Знак,Знак1,Обычный (веб) Знак Знак2 Знак Знак Знак Знак Знак,Знак,Знак1 Знак1 Знак Знак,Обычный (Web)"/>
    <w:basedOn w:val="a"/>
    <w:link w:val="a6"/>
    <w:uiPriority w:val="99"/>
    <w:unhideWhenUsed/>
    <w:rsid w:val="004D6E95"/>
    <w:pPr>
      <w:spacing w:before="100" w:beforeAutospacing="1" w:after="100" w:afterAutospacing="1" w:line="240" w:lineRule="auto"/>
    </w:pPr>
    <w:rPr>
      <w:rFonts w:eastAsia="Times New Roman"/>
      <w:sz w:val="24"/>
      <w:szCs w:val="24"/>
      <w:lang w:eastAsia="ru-RU"/>
    </w:rPr>
  </w:style>
  <w:style w:type="character" w:customStyle="1" w:styleId="a6">
    <w:name w:val="Звичайний (веб) Знак"/>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 Знак,Знак1 Знак1 Знак Знак Знак"/>
    <w:link w:val="a5"/>
    <w:locked/>
    <w:rsid w:val="004D6E95"/>
    <w:rPr>
      <w:rFonts w:eastAsia="Times New Roman" w:cs="Times New Roman"/>
      <w:sz w:val="24"/>
      <w:szCs w:val="24"/>
      <w:lang w:val="ru-RU" w:eastAsia="ru-RU"/>
    </w:rPr>
  </w:style>
  <w:style w:type="paragraph" w:customStyle="1" w:styleId="msonormalcxspmiddle">
    <w:name w:val="msonormalcxspmiddle"/>
    <w:basedOn w:val="a"/>
    <w:rsid w:val="00894774"/>
    <w:pPr>
      <w:spacing w:before="100" w:beforeAutospacing="1" w:after="100" w:afterAutospacing="1" w:line="240" w:lineRule="auto"/>
    </w:pPr>
    <w:rPr>
      <w:rFonts w:eastAsia="Times New Roman"/>
      <w:sz w:val="24"/>
      <w:szCs w:val="24"/>
      <w:lang w:val="uk-UA" w:eastAsia="uk-UA"/>
    </w:rPr>
  </w:style>
  <w:style w:type="paragraph" w:customStyle="1" w:styleId="11">
    <w:name w:val="Без інтервалів1"/>
    <w:rsid w:val="00D41BF2"/>
    <w:pPr>
      <w:spacing w:after="0" w:line="240" w:lineRule="auto"/>
    </w:pPr>
    <w:rPr>
      <w:rFonts w:ascii="Calibri" w:eastAsia="Times New Roman" w:hAnsi="Calibri" w:cs="Times New Roman"/>
      <w:sz w:val="22"/>
      <w:lang w:val="ru-RU"/>
    </w:rPr>
  </w:style>
  <w:style w:type="character" w:customStyle="1" w:styleId="a7">
    <w:name w:val="Текст виноски Знак"/>
    <w:basedOn w:val="a0"/>
    <w:link w:val="a8"/>
    <w:locked/>
    <w:rsid w:val="001938DF"/>
    <w:rPr>
      <w:rFonts w:ascii="Calibri" w:eastAsia="Calibri" w:hAnsi="Calibri"/>
      <w:lang w:val="x-none" w:eastAsia="x-none"/>
    </w:rPr>
  </w:style>
  <w:style w:type="paragraph" w:styleId="a8">
    <w:name w:val="footnote text"/>
    <w:basedOn w:val="a"/>
    <w:link w:val="a7"/>
    <w:rsid w:val="001938DF"/>
    <w:pPr>
      <w:spacing w:after="0" w:line="240" w:lineRule="auto"/>
    </w:pPr>
    <w:rPr>
      <w:rFonts w:ascii="Calibri" w:hAnsi="Calibri" w:cstheme="minorBidi"/>
      <w:lang w:val="x-none" w:eastAsia="x-none"/>
    </w:rPr>
  </w:style>
  <w:style w:type="character" w:customStyle="1" w:styleId="12">
    <w:name w:val="Текст виноски Знак1"/>
    <w:basedOn w:val="a0"/>
    <w:uiPriority w:val="99"/>
    <w:semiHidden/>
    <w:rsid w:val="001938DF"/>
    <w:rPr>
      <w:rFonts w:eastAsia="Calibri" w:cs="Times New Roman"/>
      <w:sz w:val="20"/>
      <w:szCs w:val="20"/>
      <w:lang w:val="ru-RU"/>
    </w:rPr>
  </w:style>
  <w:style w:type="character" w:styleId="a9">
    <w:name w:val="footnote reference"/>
    <w:semiHidden/>
    <w:rsid w:val="001938DF"/>
    <w:rPr>
      <w:rFonts w:ascii="Times New Roman" w:hAnsi="Times New Roman" w:cs="Times New Roman" w:hint="default"/>
      <w:vertAlign w:val="superscript"/>
    </w:rPr>
  </w:style>
  <w:style w:type="paragraph" w:styleId="aa">
    <w:name w:val="List Paragraph"/>
    <w:basedOn w:val="a"/>
    <w:uiPriority w:val="34"/>
    <w:qFormat/>
    <w:rsid w:val="00DC1D2F"/>
    <w:pPr>
      <w:ind w:left="720"/>
      <w:contextualSpacing/>
    </w:pPr>
  </w:style>
  <w:style w:type="paragraph" w:styleId="ab">
    <w:name w:val="Balloon Text"/>
    <w:basedOn w:val="a"/>
    <w:link w:val="ac"/>
    <w:uiPriority w:val="99"/>
    <w:semiHidden/>
    <w:unhideWhenUsed/>
    <w:rsid w:val="001900F6"/>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900F6"/>
    <w:rPr>
      <w:rFonts w:ascii="Segoe UI" w:eastAsia="Calibri" w:hAnsi="Segoe UI" w:cs="Segoe UI"/>
      <w:sz w:val="18"/>
      <w:szCs w:val="18"/>
      <w:lang w:val="ru-RU"/>
    </w:rPr>
  </w:style>
  <w:style w:type="character" w:styleId="ad">
    <w:name w:val="Strong"/>
    <w:basedOn w:val="a0"/>
    <w:uiPriority w:val="22"/>
    <w:qFormat/>
    <w:rsid w:val="0075593C"/>
    <w:rPr>
      <w:b/>
      <w:bCs/>
    </w:rPr>
  </w:style>
  <w:style w:type="character" w:customStyle="1" w:styleId="10">
    <w:name w:val="Заголовок 1 Знак"/>
    <w:basedOn w:val="a0"/>
    <w:link w:val="1"/>
    <w:rsid w:val="00FF674C"/>
    <w:rPr>
      <w:rFonts w:eastAsia="Times New Roman" w:cs="Times New Roman"/>
      <w:b/>
      <w:szCs w:val="24"/>
      <w:lang w:eastAsia="ru-RU"/>
    </w:rPr>
  </w:style>
  <w:style w:type="character" w:customStyle="1" w:styleId="30">
    <w:name w:val="Заголовок 3 Знак"/>
    <w:basedOn w:val="a0"/>
    <w:link w:val="3"/>
    <w:rsid w:val="00FF674C"/>
    <w:rPr>
      <w:rFonts w:eastAsia="Times New Roman" w:cs="Times New Roman"/>
      <w:b/>
      <w:bCs/>
      <w:iCs/>
      <w:szCs w:val="20"/>
      <w:lang w:eastAsia="ru-RU"/>
    </w:rPr>
  </w:style>
  <w:style w:type="paragraph" w:styleId="ae">
    <w:name w:val="Title"/>
    <w:basedOn w:val="a"/>
    <w:link w:val="af"/>
    <w:qFormat/>
    <w:rsid w:val="00FF674C"/>
    <w:pPr>
      <w:spacing w:after="0" w:line="240" w:lineRule="auto"/>
      <w:jc w:val="center"/>
    </w:pPr>
    <w:rPr>
      <w:rFonts w:eastAsia="Times New Roman"/>
      <w:b/>
      <w:iCs/>
      <w:sz w:val="20"/>
      <w:szCs w:val="28"/>
      <w:lang w:val="uk-UA" w:eastAsia="ru-RU"/>
    </w:rPr>
  </w:style>
  <w:style w:type="character" w:customStyle="1" w:styleId="af">
    <w:name w:val="Назва Знак"/>
    <w:basedOn w:val="a0"/>
    <w:link w:val="ae"/>
    <w:rsid w:val="00FF674C"/>
    <w:rPr>
      <w:rFonts w:eastAsia="Times New Roman" w:cs="Times New Roman"/>
      <w:b/>
      <w:iCs/>
      <w:sz w:val="20"/>
      <w:szCs w:val="28"/>
      <w:lang w:eastAsia="ru-RU"/>
    </w:rPr>
  </w:style>
  <w:style w:type="paragraph" w:styleId="af0">
    <w:name w:val="Subtitle"/>
    <w:basedOn w:val="a"/>
    <w:link w:val="af1"/>
    <w:qFormat/>
    <w:rsid w:val="00FF674C"/>
    <w:pPr>
      <w:spacing w:after="0" w:line="240" w:lineRule="auto"/>
      <w:jc w:val="both"/>
    </w:pPr>
    <w:rPr>
      <w:rFonts w:eastAsia="Times New Roman"/>
      <w:b/>
      <w:iCs/>
      <w:sz w:val="20"/>
      <w:szCs w:val="28"/>
      <w:lang w:val="uk-UA" w:eastAsia="ru-RU"/>
    </w:rPr>
  </w:style>
  <w:style w:type="character" w:customStyle="1" w:styleId="af1">
    <w:name w:val="Підзаголовок Знак"/>
    <w:basedOn w:val="a0"/>
    <w:link w:val="af0"/>
    <w:rsid w:val="00FF674C"/>
    <w:rPr>
      <w:rFonts w:eastAsia="Times New Roman" w:cs="Times New Roman"/>
      <w:b/>
      <w:iCs/>
      <w:sz w:val="20"/>
      <w:szCs w:val="28"/>
      <w:lang w:eastAsia="ru-RU"/>
    </w:rPr>
  </w:style>
  <w:style w:type="character" w:customStyle="1" w:styleId="st">
    <w:name w:val="st"/>
    <w:basedOn w:val="a0"/>
    <w:rsid w:val="008A4216"/>
  </w:style>
  <w:style w:type="character" w:styleId="af2">
    <w:name w:val="Emphasis"/>
    <w:basedOn w:val="a0"/>
    <w:uiPriority w:val="20"/>
    <w:qFormat/>
    <w:rsid w:val="008A4216"/>
    <w:rPr>
      <w:i/>
      <w:iCs/>
    </w:rPr>
  </w:style>
  <w:style w:type="character" w:styleId="af3">
    <w:name w:val="Hyperlink"/>
    <w:basedOn w:val="a0"/>
    <w:uiPriority w:val="99"/>
    <w:semiHidden/>
    <w:unhideWhenUsed/>
    <w:rsid w:val="008B4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0556">
      <w:bodyDiv w:val="1"/>
      <w:marLeft w:val="0"/>
      <w:marRight w:val="0"/>
      <w:marTop w:val="0"/>
      <w:marBottom w:val="0"/>
      <w:divBdr>
        <w:top w:val="none" w:sz="0" w:space="0" w:color="auto"/>
        <w:left w:val="none" w:sz="0" w:space="0" w:color="auto"/>
        <w:bottom w:val="none" w:sz="0" w:space="0" w:color="auto"/>
        <w:right w:val="none" w:sz="0" w:space="0" w:color="auto"/>
      </w:divBdr>
    </w:div>
    <w:div w:id="1008678357">
      <w:bodyDiv w:val="1"/>
      <w:marLeft w:val="0"/>
      <w:marRight w:val="0"/>
      <w:marTop w:val="0"/>
      <w:marBottom w:val="0"/>
      <w:divBdr>
        <w:top w:val="none" w:sz="0" w:space="0" w:color="auto"/>
        <w:left w:val="none" w:sz="0" w:space="0" w:color="auto"/>
        <w:bottom w:val="none" w:sz="0" w:space="0" w:color="auto"/>
        <w:right w:val="none" w:sz="0" w:space="0" w:color="auto"/>
      </w:divBdr>
    </w:div>
    <w:div w:id="1069426622">
      <w:bodyDiv w:val="1"/>
      <w:marLeft w:val="0"/>
      <w:marRight w:val="0"/>
      <w:marTop w:val="0"/>
      <w:marBottom w:val="0"/>
      <w:divBdr>
        <w:top w:val="none" w:sz="0" w:space="0" w:color="auto"/>
        <w:left w:val="none" w:sz="0" w:space="0" w:color="auto"/>
        <w:bottom w:val="none" w:sz="0" w:space="0" w:color="auto"/>
        <w:right w:val="none" w:sz="0" w:space="0" w:color="auto"/>
      </w:divBdr>
    </w:div>
    <w:div w:id="1447386533">
      <w:bodyDiv w:val="1"/>
      <w:marLeft w:val="0"/>
      <w:marRight w:val="0"/>
      <w:marTop w:val="0"/>
      <w:marBottom w:val="0"/>
      <w:divBdr>
        <w:top w:val="none" w:sz="0" w:space="0" w:color="auto"/>
        <w:left w:val="none" w:sz="0" w:space="0" w:color="auto"/>
        <w:bottom w:val="none" w:sz="0" w:space="0" w:color="auto"/>
        <w:right w:val="none" w:sz="0" w:space="0" w:color="auto"/>
      </w:divBdr>
    </w:div>
    <w:div w:id="1706758584">
      <w:bodyDiv w:val="1"/>
      <w:marLeft w:val="0"/>
      <w:marRight w:val="0"/>
      <w:marTop w:val="0"/>
      <w:marBottom w:val="0"/>
      <w:divBdr>
        <w:top w:val="none" w:sz="0" w:space="0" w:color="auto"/>
        <w:left w:val="none" w:sz="0" w:space="0" w:color="auto"/>
        <w:bottom w:val="none" w:sz="0" w:space="0" w:color="auto"/>
        <w:right w:val="none" w:sz="0" w:space="0" w:color="auto"/>
      </w:divBdr>
    </w:div>
    <w:div w:id="1828934112">
      <w:bodyDiv w:val="1"/>
      <w:marLeft w:val="0"/>
      <w:marRight w:val="0"/>
      <w:marTop w:val="0"/>
      <w:marBottom w:val="0"/>
      <w:divBdr>
        <w:top w:val="none" w:sz="0" w:space="0" w:color="auto"/>
        <w:left w:val="none" w:sz="0" w:space="0" w:color="auto"/>
        <w:bottom w:val="none" w:sz="0" w:space="0" w:color="auto"/>
        <w:right w:val="none" w:sz="0" w:space="0" w:color="auto"/>
      </w:divBdr>
      <w:divsChild>
        <w:div w:id="2060207938">
          <w:marLeft w:val="0"/>
          <w:marRight w:val="0"/>
          <w:marTop w:val="0"/>
          <w:marBottom w:val="0"/>
          <w:divBdr>
            <w:top w:val="none" w:sz="0" w:space="0" w:color="auto"/>
            <w:left w:val="none" w:sz="0" w:space="0" w:color="auto"/>
            <w:bottom w:val="none" w:sz="0" w:space="0" w:color="auto"/>
            <w:right w:val="none" w:sz="0" w:space="0" w:color="auto"/>
          </w:divBdr>
        </w:div>
        <w:div w:id="1445541726">
          <w:marLeft w:val="0"/>
          <w:marRight w:val="0"/>
          <w:marTop w:val="0"/>
          <w:marBottom w:val="0"/>
          <w:divBdr>
            <w:top w:val="none" w:sz="0" w:space="0" w:color="auto"/>
            <w:left w:val="none" w:sz="0" w:space="0" w:color="auto"/>
            <w:bottom w:val="none" w:sz="0" w:space="0" w:color="auto"/>
            <w:right w:val="none" w:sz="0" w:space="0" w:color="auto"/>
          </w:divBdr>
        </w:div>
        <w:div w:id="798110649">
          <w:marLeft w:val="0"/>
          <w:marRight w:val="0"/>
          <w:marTop w:val="0"/>
          <w:marBottom w:val="0"/>
          <w:divBdr>
            <w:top w:val="none" w:sz="0" w:space="0" w:color="auto"/>
            <w:left w:val="none" w:sz="0" w:space="0" w:color="auto"/>
            <w:bottom w:val="none" w:sz="0" w:space="0" w:color="auto"/>
            <w:right w:val="none" w:sz="0" w:space="0" w:color="auto"/>
          </w:divBdr>
        </w:div>
        <w:div w:id="1647319052">
          <w:marLeft w:val="0"/>
          <w:marRight w:val="0"/>
          <w:marTop w:val="0"/>
          <w:marBottom w:val="0"/>
          <w:divBdr>
            <w:top w:val="none" w:sz="0" w:space="0" w:color="auto"/>
            <w:left w:val="none" w:sz="0" w:space="0" w:color="auto"/>
            <w:bottom w:val="none" w:sz="0" w:space="0" w:color="auto"/>
            <w:right w:val="none" w:sz="0" w:space="0" w:color="auto"/>
          </w:divBdr>
        </w:div>
        <w:div w:id="506023888">
          <w:marLeft w:val="0"/>
          <w:marRight w:val="0"/>
          <w:marTop w:val="0"/>
          <w:marBottom w:val="0"/>
          <w:divBdr>
            <w:top w:val="none" w:sz="0" w:space="0" w:color="auto"/>
            <w:left w:val="none" w:sz="0" w:space="0" w:color="auto"/>
            <w:bottom w:val="none" w:sz="0" w:space="0" w:color="auto"/>
            <w:right w:val="none" w:sz="0" w:space="0" w:color="auto"/>
          </w:divBdr>
        </w:div>
        <w:div w:id="84425720">
          <w:marLeft w:val="0"/>
          <w:marRight w:val="0"/>
          <w:marTop w:val="0"/>
          <w:marBottom w:val="0"/>
          <w:divBdr>
            <w:top w:val="none" w:sz="0" w:space="0" w:color="auto"/>
            <w:left w:val="none" w:sz="0" w:space="0" w:color="auto"/>
            <w:bottom w:val="none" w:sz="0" w:space="0" w:color="auto"/>
            <w:right w:val="none" w:sz="0" w:space="0" w:color="auto"/>
          </w:divBdr>
        </w:div>
        <w:div w:id="1018505413">
          <w:marLeft w:val="0"/>
          <w:marRight w:val="0"/>
          <w:marTop w:val="0"/>
          <w:marBottom w:val="0"/>
          <w:divBdr>
            <w:top w:val="none" w:sz="0" w:space="0" w:color="auto"/>
            <w:left w:val="none" w:sz="0" w:space="0" w:color="auto"/>
            <w:bottom w:val="none" w:sz="0" w:space="0" w:color="auto"/>
            <w:right w:val="none" w:sz="0" w:space="0" w:color="auto"/>
          </w:divBdr>
        </w:div>
        <w:div w:id="329481908">
          <w:marLeft w:val="0"/>
          <w:marRight w:val="0"/>
          <w:marTop w:val="0"/>
          <w:marBottom w:val="0"/>
          <w:divBdr>
            <w:top w:val="none" w:sz="0" w:space="0" w:color="auto"/>
            <w:left w:val="none" w:sz="0" w:space="0" w:color="auto"/>
            <w:bottom w:val="none" w:sz="0" w:space="0" w:color="auto"/>
            <w:right w:val="none" w:sz="0" w:space="0" w:color="auto"/>
          </w:divBdr>
        </w:div>
        <w:div w:id="1992978793">
          <w:marLeft w:val="0"/>
          <w:marRight w:val="0"/>
          <w:marTop w:val="0"/>
          <w:marBottom w:val="0"/>
          <w:divBdr>
            <w:top w:val="none" w:sz="0" w:space="0" w:color="auto"/>
            <w:left w:val="none" w:sz="0" w:space="0" w:color="auto"/>
            <w:bottom w:val="none" w:sz="0" w:space="0" w:color="auto"/>
            <w:right w:val="none" w:sz="0" w:space="0" w:color="auto"/>
          </w:divBdr>
        </w:div>
        <w:div w:id="1694915565">
          <w:marLeft w:val="0"/>
          <w:marRight w:val="0"/>
          <w:marTop w:val="0"/>
          <w:marBottom w:val="0"/>
          <w:divBdr>
            <w:top w:val="none" w:sz="0" w:space="0" w:color="auto"/>
            <w:left w:val="none" w:sz="0" w:space="0" w:color="auto"/>
            <w:bottom w:val="none" w:sz="0" w:space="0" w:color="auto"/>
            <w:right w:val="none" w:sz="0" w:space="0" w:color="auto"/>
          </w:divBdr>
        </w:div>
        <w:div w:id="823279440">
          <w:marLeft w:val="0"/>
          <w:marRight w:val="0"/>
          <w:marTop w:val="0"/>
          <w:marBottom w:val="0"/>
          <w:divBdr>
            <w:top w:val="none" w:sz="0" w:space="0" w:color="auto"/>
            <w:left w:val="none" w:sz="0" w:space="0" w:color="auto"/>
            <w:bottom w:val="none" w:sz="0" w:space="0" w:color="auto"/>
            <w:right w:val="none" w:sz="0" w:space="0" w:color="auto"/>
          </w:divBdr>
        </w:div>
        <w:div w:id="105391994">
          <w:marLeft w:val="0"/>
          <w:marRight w:val="0"/>
          <w:marTop w:val="0"/>
          <w:marBottom w:val="0"/>
          <w:divBdr>
            <w:top w:val="none" w:sz="0" w:space="0" w:color="auto"/>
            <w:left w:val="none" w:sz="0" w:space="0" w:color="auto"/>
            <w:bottom w:val="none" w:sz="0" w:space="0" w:color="auto"/>
            <w:right w:val="none" w:sz="0" w:space="0" w:color="auto"/>
          </w:divBdr>
        </w:div>
        <w:div w:id="373233196">
          <w:marLeft w:val="0"/>
          <w:marRight w:val="0"/>
          <w:marTop w:val="0"/>
          <w:marBottom w:val="0"/>
          <w:divBdr>
            <w:top w:val="none" w:sz="0" w:space="0" w:color="auto"/>
            <w:left w:val="none" w:sz="0" w:space="0" w:color="auto"/>
            <w:bottom w:val="none" w:sz="0" w:space="0" w:color="auto"/>
            <w:right w:val="none" w:sz="0" w:space="0" w:color="auto"/>
          </w:divBdr>
        </w:div>
        <w:div w:id="392048807">
          <w:marLeft w:val="0"/>
          <w:marRight w:val="0"/>
          <w:marTop w:val="0"/>
          <w:marBottom w:val="0"/>
          <w:divBdr>
            <w:top w:val="none" w:sz="0" w:space="0" w:color="auto"/>
            <w:left w:val="none" w:sz="0" w:space="0" w:color="auto"/>
            <w:bottom w:val="none" w:sz="0" w:space="0" w:color="auto"/>
            <w:right w:val="none" w:sz="0" w:space="0" w:color="auto"/>
          </w:divBdr>
        </w:div>
        <w:div w:id="370030854">
          <w:marLeft w:val="0"/>
          <w:marRight w:val="0"/>
          <w:marTop w:val="0"/>
          <w:marBottom w:val="0"/>
          <w:divBdr>
            <w:top w:val="none" w:sz="0" w:space="0" w:color="auto"/>
            <w:left w:val="none" w:sz="0" w:space="0" w:color="auto"/>
            <w:bottom w:val="none" w:sz="0" w:space="0" w:color="auto"/>
            <w:right w:val="none" w:sz="0" w:space="0" w:color="auto"/>
          </w:divBdr>
        </w:div>
        <w:div w:id="796097678">
          <w:marLeft w:val="0"/>
          <w:marRight w:val="0"/>
          <w:marTop w:val="0"/>
          <w:marBottom w:val="0"/>
          <w:divBdr>
            <w:top w:val="none" w:sz="0" w:space="0" w:color="auto"/>
            <w:left w:val="none" w:sz="0" w:space="0" w:color="auto"/>
            <w:bottom w:val="none" w:sz="0" w:space="0" w:color="auto"/>
            <w:right w:val="none" w:sz="0" w:space="0" w:color="auto"/>
          </w:divBdr>
        </w:div>
        <w:div w:id="1999797435">
          <w:marLeft w:val="0"/>
          <w:marRight w:val="0"/>
          <w:marTop w:val="0"/>
          <w:marBottom w:val="0"/>
          <w:divBdr>
            <w:top w:val="none" w:sz="0" w:space="0" w:color="auto"/>
            <w:left w:val="none" w:sz="0" w:space="0" w:color="auto"/>
            <w:bottom w:val="none" w:sz="0" w:space="0" w:color="auto"/>
            <w:right w:val="none" w:sz="0" w:space="0" w:color="auto"/>
          </w:divBdr>
        </w:div>
        <w:div w:id="760681386">
          <w:marLeft w:val="0"/>
          <w:marRight w:val="0"/>
          <w:marTop w:val="0"/>
          <w:marBottom w:val="0"/>
          <w:divBdr>
            <w:top w:val="none" w:sz="0" w:space="0" w:color="auto"/>
            <w:left w:val="none" w:sz="0" w:space="0" w:color="auto"/>
            <w:bottom w:val="none" w:sz="0" w:space="0" w:color="auto"/>
            <w:right w:val="none" w:sz="0" w:space="0" w:color="auto"/>
          </w:divBdr>
        </w:div>
        <w:div w:id="2114084343">
          <w:marLeft w:val="0"/>
          <w:marRight w:val="0"/>
          <w:marTop w:val="0"/>
          <w:marBottom w:val="0"/>
          <w:divBdr>
            <w:top w:val="none" w:sz="0" w:space="0" w:color="auto"/>
            <w:left w:val="none" w:sz="0" w:space="0" w:color="auto"/>
            <w:bottom w:val="none" w:sz="0" w:space="0" w:color="auto"/>
            <w:right w:val="none" w:sz="0" w:space="0" w:color="auto"/>
          </w:divBdr>
        </w:div>
        <w:div w:id="1956332171">
          <w:marLeft w:val="0"/>
          <w:marRight w:val="0"/>
          <w:marTop w:val="0"/>
          <w:marBottom w:val="0"/>
          <w:divBdr>
            <w:top w:val="none" w:sz="0" w:space="0" w:color="auto"/>
            <w:left w:val="none" w:sz="0" w:space="0" w:color="auto"/>
            <w:bottom w:val="none" w:sz="0" w:space="0" w:color="auto"/>
            <w:right w:val="none" w:sz="0" w:space="0" w:color="auto"/>
          </w:divBdr>
        </w:div>
        <w:div w:id="1852841138">
          <w:marLeft w:val="0"/>
          <w:marRight w:val="0"/>
          <w:marTop w:val="0"/>
          <w:marBottom w:val="0"/>
          <w:divBdr>
            <w:top w:val="none" w:sz="0" w:space="0" w:color="auto"/>
            <w:left w:val="none" w:sz="0" w:space="0" w:color="auto"/>
            <w:bottom w:val="none" w:sz="0" w:space="0" w:color="auto"/>
            <w:right w:val="none" w:sz="0" w:space="0" w:color="auto"/>
          </w:divBdr>
        </w:div>
        <w:div w:id="1718820932">
          <w:marLeft w:val="0"/>
          <w:marRight w:val="0"/>
          <w:marTop w:val="0"/>
          <w:marBottom w:val="0"/>
          <w:divBdr>
            <w:top w:val="none" w:sz="0" w:space="0" w:color="auto"/>
            <w:left w:val="none" w:sz="0" w:space="0" w:color="auto"/>
            <w:bottom w:val="none" w:sz="0" w:space="0" w:color="auto"/>
            <w:right w:val="none" w:sz="0" w:space="0" w:color="auto"/>
          </w:divBdr>
        </w:div>
        <w:div w:id="1755544509">
          <w:marLeft w:val="0"/>
          <w:marRight w:val="0"/>
          <w:marTop w:val="0"/>
          <w:marBottom w:val="0"/>
          <w:divBdr>
            <w:top w:val="none" w:sz="0" w:space="0" w:color="auto"/>
            <w:left w:val="none" w:sz="0" w:space="0" w:color="auto"/>
            <w:bottom w:val="none" w:sz="0" w:space="0" w:color="auto"/>
            <w:right w:val="none" w:sz="0" w:space="0" w:color="auto"/>
          </w:divBdr>
        </w:div>
        <w:div w:id="643387581">
          <w:marLeft w:val="0"/>
          <w:marRight w:val="0"/>
          <w:marTop w:val="0"/>
          <w:marBottom w:val="0"/>
          <w:divBdr>
            <w:top w:val="none" w:sz="0" w:space="0" w:color="auto"/>
            <w:left w:val="none" w:sz="0" w:space="0" w:color="auto"/>
            <w:bottom w:val="none" w:sz="0" w:space="0" w:color="auto"/>
            <w:right w:val="none" w:sz="0" w:space="0" w:color="auto"/>
          </w:divBdr>
        </w:div>
        <w:div w:id="1981500447">
          <w:marLeft w:val="0"/>
          <w:marRight w:val="0"/>
          <w:marTop w:val="0"/>
          <w:marBottom w:val="0"/>
          <w:divBdr>
            <w:top w:val="none" w:sz="0" w:space="0" w:color="auto"/>
            <w:left w:val="none" w:sz="0" w:space="0" w:color="auto"/>
            <w:bottom w:val="none" w:sz="0" w:space="0" w:color="auto"/>
            <w:right w:val="none" w:sz="0" w:space="0" w:color="auto"/>
          </w:divBdr>
        </w:div>
        <w:div w:id="1577400482">
          <w:marLeft w:val="0"/>
          <w:marRight w:val="0"/>
          <w:marTop w:val="0"/>
          <w:marBottom w:val="0"/>
          <w:divBdr>
            <w:top w:val="none" w:sz="0" w:space="0" w:color="auto"/>
            <w:left w:val="none" w:sz="0" w:space="0" w:color="auto"/>
            <w:bottom w:val="none" w:sz="0" w:space="0" w:color="auto"/>
            <w:right w:val="none" w:sz="0" w:space="0" w:color="auto"/>
          </w:divBdr>
        </w:div>
        <w:div w:id="710148639">
          <w:marLeft w:val="0"/>
          <w:marRight w:val="0"/>
          <w:marTop w:val="0"/>
          <w:marBottom w:val="0"/>
          <w:divBdr>
            <w:top w:val="none" w:sz="0" w:space="0" w:color="auto"/>
            <w:left w:val="none" w:sz="0" w:space="0" w:color="auto"/>
            <w:bottom w:val="none" w:sz="0" w:space="0" w:color="auto"/>
            <w:right w:val="none" w:sz="0" w:space="0" w:color="auto"/>
          </w:divBdr>
        </w:div>
        <w:div w:id="2052880078">
          <w:marLeft w:val="0"/>
          <w:marRight w:val="0"/>
          <w:marTop w:val="0"/>
          <w:marBottom w:val="0"/>
          <w:divBdr>
            <w:top w:val="none" w:sz="0" w:space="0" w:color="auto"/>
            <w:left w:val="none" w:sz="0" w:space="0" w:color="auto"/>
            <w:bottom w:val="none" w:sz="0" w:space="0" w:color="auto"/>
            <w:right w:val="none" w:sz="0" w:space="0" w:color="auto"/>
          </w:divBdr>
        </w:div>
        <w:div w:id="1639535406">
          <w:marLeft w:val="0"/>
          <w:marRight w:val="0"/>
          <w:marTop w:val="0"/>
          <w:marBottom w:val="0"/>
          <w:divBdr>
            <w:top w:val="none" w:sz="0" w:space="0" w:color="auto"/>
            <w:left w:val="none" w:sz="0" w:space="0" w:color="auto"/>
            <w:bottom w:val="none" w:sz="0" w:space="0" w:color="auto"/>
            <w:right w:val="none" w:sz="0" w:space="0" w:color="auto"/>
          </w:divBdr>
        </w:div>
        <w:div w:id="708915225">
          <w:marLeft w:val="0"/>
          <w:marRight w:val="0"/>
          <w:marTop w:val="0"/>
          <w:marBottom w:val="0"/>
          <w:divBdr>
            <w:top w:val="none" w:sz="0" w:space="0" w:color="auto"/>
            <w:left w:val="none" w:sz="0" w:space="0" w:color="auto"/>
            <w:bottom w:val="none" w:sz="0" w:space="0" w:color="auto"/>
            <w:right w:val="none" w:sz="0" w:space="0" w:color="auto"/>
          </w:divBdr>
        </w:div>
        <w:div w:id="1394086238">
          <w:marLeft w:val="0"/>
          <w:marRight w:val="0"/>
          <w:marTop w:val="0"/>
          <w:marBottom w:val="0"/>
          <w:divBdr>
            <w:top w:val="none" w:sz="0" w:space="0" w:color="auto"/>
            <w:left w:val="none" w:sz="0" w:space="0" w:color="auto"/>
            <w:bottom w:val="none" w:sz="0" w:space="0" w:color="auto"/>
            <w:right w:val="none" w:sz="0" w:space="0" w:color="auto"/>
          </w:divBdr>
        </w:div>
        <w:div w:id="1643542245">
          <w:marLeft w:val="0"/>
          <w:marRight w:val="0"/>
          <w:marTop w:val="0"/>
          <w:marBottom w:val="0"/>
          <w:divBdr>
            <w:top w:val="none" w:sz="0" w:space="0" w:color="auto"/>
            <w:left w:val="none" w:sz="0" w:space="0" w:color="auto"/>
            <w:bottom w:val="none" w:sz="0" w:space="0" w:color="auto"/>
            <w:right w:val="none" w:sz="0" w:space="0" w:color="auto"/>
          </w:divBdr>
        </w:div>
        <w:div w:id="1669289804">
          <w:marLeft w:val="0"/>
          <w:marRight w:val="0"/>
          <w:marTop w:val="0"/>
          <w:marBottom w:val="0"/>
          <w:divBdr>
            <w:top w:val="none" w:sz="0" w:space="0" w:color="auto"/>
            <w:left w:val="none" w:sz="0" w:space="0" w:color="auto"/>
            <w:bottom w:val="none" w:sz="0" w:space="0" w:color="auto"/>
            <w:right w:val="none" w:sz="0" w:space="0" w:color="auto"/>
          </w:divBdr>
        </w:div>
        <w:div w:id="545530620">
          <w:marLeft w:val="0"/>
          <w:marRight w:val="0"/>
          <w:marTop w:val="0"/>
          <w:marBottom w:val="0"/>
          <w:divBdr>
            <w:top w:val="none" w:sz="0" w:space="0" w:color="auto"/>
            <w:left w:val="none" w:sz="0" w:space="0" w:color="auto"/>
            <w:bottom w:val="none" w:sz="0" w:space="0" w:color="auto"/>
            <w:right w:val="none" w:sz="0" w:space="0" w:color="auto"/>
          </w:divBdr>
        </w:div>
        <w:div w:id="741802732">
          <w:marLeft w:val="0"/>
          <w:marRight w:val="0"/>
          <w:marTop w:val="0"/>
          <w:marBottom w:val="0"/>
          <w:divBdr>
            <w:top w:val="none" w:sz="0" w:space="0" w:color="auto"/>
            <w:left w:val="none" w:sz="0" w:space="0" w:color="auto"/>
            <w:bottom w:val="none" w:sz="0" w:space="0" w:color="auto"/>
            <w:right w:val="none" w:sz="0" w:space="0" w:color="auto"/>
          </w:divBdr>
        </w:div>
        <w:div w:id="41983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755-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td.rada.gov.ua/mps/info/page/15801" TargetMode="External"/><Relationship Id="rId4" Type="http://schemas.openxmlformats.org/officeDocument/2006/relationships/settings" Target="settings.xml"/><Relationship Id="rId9" Type="http://schemas.openxmlformats.org/officeDocument/2006/relationships/hyperlink" Target="http://zakon.rada.gov.ua/rada/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469F1-BFF4-46D8-B755-EDC0FC0B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13498</Words>
  <Characters>7694</Characters>
  <Application>Microsoft Office Word</Application>
  <DocSecurity>0</DocSecurity>
  <Lines>64</Lines>
  <Paragraphs>42</Paragraphs>
  <ScaleCrop>false</ScaleCrop>
  <HeadingPairs>
    <vt:vector size="4" baseType="variant">
      <vt:variant>
        <vt:lpstr>Назва</vt:lpstr>
      </vt:variant>
      <vt:variant>
        <vt:i4>1</vt:i4>
      </vt:variant>
      <vt:variant>
        <vt:lpstr>Заголовки</vt:lpstr>
      </vt:variant>
      <vt:variant>
        <vt:i4>2</vt:i4>
      </vt:variant>
    </vt:vector>
  </HeadingPairs>
  <TitlesOfParts>
    <vt:vector size="3" baseType="lpstr">
      <vt:lpstr/>
      <vt:lpstr>        </vt:lpstr>
      <vt:lpstr>        РЕКОМЕНДАЦІЇ</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 Сергійович Бондар</dc:creator>
  <cp:keywords/>
  <dc:description/>
  <cp:lastModifiedBy>Ігор Олександрович Руденко</cp:lastModifiedBy>
  <cp:revision>2</cp:revision>
  <cp:lastPrinted>2018-12-11T11:57:00Z</cp:lastPrinted>
  <dcterms:created xsi:type="dcterms:W3CDTF">2018-12-11T15:32:00Z</dcterms:created>
  <dcterms:modified xsi:type="dcterms:W3CDTF">2018-12-11T15:32:00Z</dcterms:modified>
</cp:coreProperties>
</file>