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52" w:rsidRDefault="005B1D52" w:rsidP="005B1D52">
      <w:pPr>
        <w:spacing w:after="0" w:line="240" w:lineRule="auto"/>
        <w:jc w:val="right"/>
        <w:rPr>
          <w:rFonts w:eastAsia="Times New Roman"/>
          <w:szCs w:val="28"/>
          <w:lang w:eastAsia="ru-RU"/>
        </w:rPr>
      </w:pPr>
    </w:p>
    <w:p w:rsidR="005B1D52" w:rsidRDefault="005B1D52" w:rsidP="005B1D52">
      <w:pPr>
        <w:spacing w:after="0" w:line="240" w:lineRule="auto"/>
        <w:jc w:val="right"/>
        <w:rPr>
          <w:rFonts w:eastAsia="Times New Roman"/>
          <w:szCs w:val="28"/>
          <w:lang w:eastAsia="ru-RU"/>
        </w:rPr>
      </w:pPr>
    </w:p>
    <w:p w:rsidR="005B1D52" w:rsidRDefault="005B1D52" w:rsidP="005B1D52">
      <w:pPr>
        <w:spacing w:after="0" w:line="240" w:lineRule="auto"/>
        <w:jc w:val="both"/>
        <w:rPr>
          <w:rFonts w:eastAsia="Times New Roman"/>
          <w:szCs w:val="28"/>
          <w:lang w:eastAsia="ru-RU"/>
        </w:rPr>
      </w:pPr>
    </w:p>
    <w:p w:rsidR="005B1D52" w:rsidRDefault="005B1D52" w:rsidP="005B1D52">
      <w:pPr>
        <w:spacing w:after="0" w:line="240" w:lineRule="auto"/>
        <w:jc w:val="both"/>
        <w:rPr>
          <w:rFonts w:eastAsia="Times New Roman"/>
          <w:szCs w:val="28"/>
          <w:lang w:eastAsia="ru-RU"/>
        </w:rPr>
      </w:pPr>
    </w:p>
    <w:p w:rsidR="005B1D52" w:rsidRDefault="005B1D52" w:rsidP="005B1D52">
      <w:pPr>
        <w:spacing w:after="0" w:line="240" w:lineRule="auto"/>
        <w:ind w:left="-360" w:right="-185"/>
        <w:jc w:val="center"/>
        <w:rPr>
          <w:rFonts w:eastAsia="Times New Roman"/>
          <w:b/>
          <w:szCs w:val="28"/>
          <w:lang w:eastAsia="ru-RU"/>
        </w:rPr>
      </w:pPr>
      <w:r>
        <w:rPr>
          <w:rFonts w:eastAsia="Times New Roman"/>
          <w:b/>
          <w:szCs w:val="28"/>
          <w:lang w:eastAsia="ru-RU"/>
        </w:rPr>
        <w:t>Комітет з питань соціальної політики, зайнятості та пенсійного забезпечення</w:t>
      </w:r>
    </w:p>
    <w:p w:rsidR="005B1D52" w:rsidRDefault="005B1D52" w:rsidP="005B1D52">
      <w:pPr>
        <w:spacing w:after="0" w:line="240" w:lineRule="auto"/>
        <w:jc w:val="both"/>
        <w:rPr>
          <w:rFonts w:eastAsia="Times New Roman"/>
          <w:szCs w:val="28"/>
          <w:lang w:eastAsia="ru-RU"/>
        </w:rPr>
      </w:pPr>
    </w:p>
    <w:p w:rsidR="005B1D52" w:rsidRDefault="005B1D52" w:rsidP="005B1D52">
      <w:pPr>
        <w:spacing w:after="0" w:line="240" w:lineRule="auto"/>
        <w:jc w:val="both"/>
        <w:rPr>
          <w:rFonts w:eastAsia="Times New Roman"/>
          <w:szCs w:val="28"/>
          <w:lang w:eastAsia="ru-RU"/>
        </w:rPr>
      </w:pPr>
    </w:p>
    <w:p w:rsidR="005B1D52" w:rsidRDefault="005B1D52" w:rsidP="005B1D52">
      <w:pPr>
        <w:spacing w:after="0" w:line="240" w:lineRule="auto"/>
        <w:jc w:val="both"/>
        <w:rPr>
          <w:rFonts w:eastAsia="Times New Roman"/>
          <w:szCs w:val="28"/>
          <w:lang w:eastAsia="ru-RU"/>
        </w:rPr>
      </w:pPr>
    </w:p>
    <w:p w:rsidR="005B1D52" w:rsidRDefault="005B1D52" w:rsidP="005B1D52">
      <w:pPr>
        <w:spacing w:after="0" w:line="240" w:lineRule="auto"/>
        <w:jc w:val="center"/>
        <w:rPr>
          <w:rFonts w:eastAsia="Times New Roman"/>
          <w:b/>
          <w:szCs w:val="28"/>
          <w:lang w:eastAsia="ru-RU"/>
        </w:rPr>
      </w:pPr>
    </w:p>
    <w:p w:rsidR="005B1D52" w:rsidRDefault="005B1D52" w:rsidP="005B1D52">
      <w:pPr>
        <w:spacing w:after="0" w:line="240" w:lineRule="auto"/>
        <w:jc w:val="center"/>
        <w:rPr>
          <w:rFonts w:eastAsia="Times New Roman"/>
          <w:b/>
          <w:szCs w:val="28"/>
          <w:lang w:eastAsia="ru-RU"/>
        </w:rPr>
      </w:pPr>
      <w:r>
        <w:rPr>
          <w:rFonts w:eastAsia="Times New Roman"/>
          <w:b/>
          <w:szCs w:val="28"/>
          <w:lang w:eastAsia="ru-RU"/>
        </w:rPr>
        <w:t xml:space="preserve"> </w:t>
      </w:r>
    </w:p>
    <w:p w:rsidR="005B1D52" w:rsidRDefault="005B1D52" w:rsidP="005B1D52">
      <w:pPr>
        <w:spacing w:after="0" w:line="240" w:lineRule="auto"/>
        <w:ind w:firstLine="708"/>
        <w:jc w:val="both"/>
        <w:rPr>
          <w:rFonts w:eastAsia="Times New Roman"/>
          <w:b/>
          <w:szCs w:val="28"/>
          <w:lang w:eastAsia="ru-RU"/>
        </w:rPr>
      </w:pPr>
    </w:p>
    <w:p w:rsidR="005B1D52" w:rsidRDefault="005B1D52" w:rsidP="005B1D52">
      <w:pPr>
        <w:spacing w:after="0" w:line="240" w:lineRule="auto"/>
        <w:jc w:val="both"/>
        <w:rPr>
          <w:rFonts w:eastAsia="Times New Roman"/>
          <w:b/>
          <w:szCs w:val="28"/>
          <w:lang w:eastAsia="ru-RU"/>
        </w:rPr>
      </w:pPr>
      <w:r>
        <w:rPr>
          <w:rFonts w:eastAsia="Times New Roman"/>
          <w:b/>
          <w:szCs w:val="28"/>
          <w:lang w:eastAsia="ru-RU"/>
        </w:rPr>
        <w:t xml:space="preserve">Протокол № </w:t>
      </w:r>
      <w:r w:rsidR="00A40986" w:rsidRPr="00A43569">
        <w:rPr>
          <w:rFonts w:eastAsia="Times New Roman"/>
          <w:b/>
          <w:szCs w:val="28"/>
          <w:lang w:val="ru-RU" w:eastAsia="ru-RU"/>
        </w:rPr>
        <w:t>8</w:t>
      </w:r>
      <w:r w:rsidR="00A43569">
        <w:rPr>
          <w:rFonts w:eastAsia="Times New Roman"/>
          <w:b/>
          <w:szCs w:val="28"/>
          <w:lang w:val="ru-RU" w:eastAsia="ru-RU"/>
        </w:rPr>
        <w:t>4</w:t>
      </w:r>
      <w:r>
        <w:rPr>
          <w:rFonts w:eastAsia="Times New Roman"/>
          <w:b/>
          <w:szCs w:val="28"/>
          <w:lang w:eastAsia="ru-RU"/>
        </w:rPr>
        <w:t xml:space="preserve">                                                     </w:t>
      </w:r>
      <w:r>
        <w:rPr>
          <w:rFonts w:eastAsia="Times New Roman"/>
          <w:b/>
          <w:szCs w:val="28"/>
          <w:lang w:eastAsia="ru-RU"/>
        </w:rPr>
        <w:tab/>
        <w:t xml:space="preserve">        </w:t>
      </w:r>
      <w:r>
        <w:rPr>
          <w:rFonts w:eastAsia="Times New Roman"/>
          <w:b/>
          <w:szCs w:val="28"/>
          <w:lang w:eastAsia="ru-RU"/>
        </w:rPr>
        <w:tab/>
      </w:r>
      <w:r w:rsidRPr="00A43569">
        <w:rPr>
          <w:rFonts w:eastAsia="Times New Roman"/>
          <w:b/>
          <w:szCs w:val="28"/>
          <w:lang w:eastAsia="ru-RU"/>
        </w:rPr>
        <w:t xml:space="preserve">        </w:t>
      </w:r>
      <w:r w:rsidR="00A40986" w:rsidRPr="00A43569">
        <w:rPr>
          <w:rFonts w:eastAsia="Times New Roman"/>
          <w:b/>
          <w:szCs w:val="28"/>
          <w:lang w:eastAsia="ru-RU"/>
        </w:rPr>
        <w:t xml:space="preserve"> </w:t>
      </w:r>
      <w:r w:rsidR="00A43569">
        <w:rPr>
          <w:rFonts w:eastAsia="Times New Roman"/>
          <w:b/>
          <w:szCs w:val="28"/>
          <w:lang w:eastAsia="ru-RU"/>
        </w:rPr>
        <w:t xml:space="preserve">   </w:t>
      </w:r>
      <w:r w:rsidR="00A43569" w:rsidRPr="00A43569">
        <w:rPr>
          <w:rFonts w:eastAsia="Times New Roman"/>
          <w:b/>
          <w:szCs w:val="28"/>
          <w:lang w:eastAsia="ru-RU"/>
        </w:rPr>
        <w:t>17 січня 2018</w:t>
      </w:r>
      <w:r w:rsidRPr="00A43569">
        <w:rPr>
          <w:rFonts w:eastAsia="Times New Roman"/>
          <w:b/>
          <w:szCs w:val="28"/>
          <w:lang w:eastAsia="ru-RU"/>
        </w:rPr>
        <w:t xml:space="preserve"> рок</w:t>
      </w:r>
      <w:r>
        <w:rPr>
          <w:rFonts w:eastAsia="Times New Roman"/>
          <w:b/>
          <w:szCs w:val="28"/>
          <w:lang w:eastAsia="ru-RU"/>
        </w:rPr>
        <w:t>у</w:t>
      </w:r>
    </w:p>
    <w:p w:rsidR="005B1D52" w:rsidRDefault="005B1D52" w:rsidP="005B1D52">
      <w:pPr>
        <w:spacing w:after="0" w:line="240" w:lineRule="auto"/>
        <w:ind w:firstLine="708"/>
        <w:jc w:val="both"/>
        <w:rPr>
          <w:rFonts w:eastAsia="Times New Roman"/>
          <w:szCs w:val="28"/>
          <w:lang w:eastAsia="ru-RU"/>
        </w:rPr>
      </w:pPr>
    </w:p>
    <w:p w:rsidR="005B1D52" w:rsidRDefault="005B1D52" w:rsidP="005B1D52">
      <w:pPr>
        <w:spacing w:after="0" w:line="240" w:lineRule="auto"/>
        <w:ind w:firstLine="708"/>
        <w:jc w:val="both"/>
        <w:rPr>
          <w:rFonts w:eastAsia="Times New Roman"/>
          <w:szCs w:val="28"/>
          <w:lang w:eastAsia="ru-RU"/>
        </w:rPr>
      </w:pPr>
    </w:p>
    <w:p w:rsidR="005B1D52" w:rsidRDefault="005B1D52" w:rsidP="005B1D52">
      <w:pPr>
        <w:spacing w:after="0" w:line="240" w:lineRule="auto"/>
        <w:jc w:val="center"/>
        <w:outlineLvl w:val="2"/>
        <w:rPr>
          <w:rFonts w:eastAsia="Times New Roman"/>
          <w:b/>
          <w:bCs/>
          <w:szCs w:val="28"/>
          <w:lang w:eastAsia="ru-RU"/>
        </w:rPr>
      </w:pPr>
      <w:r>
        <w:rPr>
          <w:rFonts w:eastAsia="Times New Roman"/>
          <w:b/>
          <w:szCs w:val="28"/>
          <w:lang w:eastAsia="uk-UA"/>
        </w:rPr>
        <w:t xml:space="preserve">Про повернення на доопрацювання проекту </w:t>
      </w:r>
      <w:r>
        <w:rPr>
          <w:rFonts w:eastAsia="Times New Roman"/>
          <w:b/>
          <w:bCs/>
          <w:szCs w:val="28"/>
          <w:lang w:eastAsia="ru-RU"/>
        </w:rPr>
        <w:t xml:space="preserve">Закону України </w:t>
      </w:r>
    </w:p>
    <w:p w:rsidR="005B1D52" w:rsidRDefault="005B1D52" w:rsidP="005B1D52">
      <w:pPr>
        <w:spacing w:after="0" w:line="240" w:lineRule="auto"/>
        <w:jc w:val="center"/>
        <w:outlineLvl w:val="2"/>
        <w:rPr>
          <w:rFonts w:eastAsia="Times New Roman"/>
          <w:b/>
          <w:bCs/>
          <w:szCs w:val="28"/>
          <w:lang w:eastAsia="ru-RU"/>
        </w:rPr>
      </w:pPr>
      <w:r>
        <w:rPr>
          <w:rFonts w:eastAsia="Times New Roman"/>
          <w:b/>
          <w:bCs/>
          <w:szCs w:val="28"/>
          <w:lang w:eastAsia="ru-RU"/>
        </w:rPr>
        <w:t xml:space="preserve">про </w:t>
      </w:r>
      <w:r w:rsidRPr="005B1D52">
        <w:rPr>
          <w:rFonts w:eastAsia="Times New Roman"/>
          <w:b/>
          <w:bCs/>
          <w:szCs w:val="28"/>
          <w:lang w:eastAsia="ru-RU"/>
        </w:rPr>
        <w:t>внесення змін до деяких законодавчих актів України (щодо оплати праці та здійснення контролю за додержанням законодавства про працю</w:t>
      </w:r>
    </w:p>
    <w:p w:rsidR="005B1D52" w:rsidRDefault="005B1D52" w:rsidP="005B1D52">
      <w:pPr>
        <w:spacing w:after="0" w:line="240" w:lineRule="auto"/>
        <w:jc w:val="center"/>
        <w:outlineLvl w:val="2"/>
        <w:rPr>
          <w:rFonts w:eastAsia="Times New Roman"/>
          <w:b/>
          <w:bCs/>
          <w:szCs w:val="28"/>
          <w:lang w:eastAsia="ru-RU"/>
        </w:rPr>
      </w:pPr>
      <w:r w:rsidRPr="005B1D52">
        <w:rPr>
          <w:rFonts w:eastAsia="Times New Roman"/>
          <w:b/>
          <w:bCs/>
          <w:szCs w:val="28"/>
          <w:lang w:eastAsia="ru-RU"/>
        </w:rPr>
        <w:t>та зайнятість населення виконавчими органами міських рад міст обласного значення та об’єднаних територ</w:t>
      </w:r>
      <w:r>
        <w:rPr>
          <w:rFonts w:eastAsia="Times New Roman"/>
          <w:b/>
          <w:bCs/>
          <w:szCs w:val="28"/>
          <w:lang w:eastAsia="ru-RU"/>
        </w:rPr>
        <w:t xml:space="preserve">іальних громад) </w:t>
      </w:r>
    </w:p>
    <w:p w:rsidR="005B1D52" w:rsidRDefault="005B1D52" w:rsidP="005B1D52">
      <w:pPr>
        <w:spacing w:after="0" w:line="240" w:lineRule="auto"/>
        <w:jc w:val="center"/>
        <w:outlineLvl w:val="2"/>
        <w:rPr>
          <w:rFonts w:eastAsia="Times New Roman"/>
          <w:b/>
          <w:bCs/>
          <w:szCs w:val="28"/>
          <w:lang w:eastAsia="ru-RU"/>
        </w:rPr>
      </w:pPr>
      <w:r>
        <w:rPr>
          <w:rFonts w:eastAsia="Times New Roman"/>
          <w:b/>
          <w:bCs/>
          <w:szCs w:val="28"/>
          <w:lang w:eastAsia="ru-RU"/>
        </w:rPr>
        <w:t>(реєстр. № 6731)</w:t>
      </w:r>
    </w:p>
    <w:p w:rsidR="00561681" w:rsidRDefault="00561681" w:rsidP="005B1D52">
      <w:pPr>
        <w:spacing w:after="0" w:line="240" w:lineRule="auto"/>
        <w:jc w:val="center"/>
        <w:outlineLvl w:val="2"/>
        <w:rPr>
          <w:rFonts w:eastAsia="Times New Roman"/>
          <w:b/>
          <w:szCs w:val="28"/>
          <w:lang w:eastAsia="uk-UA"/>
        </w:rPr>
      </w:pPr>
      <w:r>
        <w:rPr>
          <w:rFonts w:eastAsia="Times New Roman"/>
          <w:b/>
          <w:bCs/>
          <w:szCs w:val="28"/>
          <w:lang w:eastAsia="ru-RU"/>
        </w:rPr>
        <w:t>________________________________________________________</w:t>
      </w:r>
    </w:p>
    <w:p w:rsidR="005B1D52" w:rsidRPr="00ED4BE6" w:rsidRDefault="005B1D52" w:rsidP="005B1D52">
      <w:pPr>
        <w:spacing w:after="0" w:line="240" w:lineRule="auto"/>
        <w:jc w:val="both"/>
        <w:rPr>
          <w:rFonts w:eastAsia="Times New Roman"/>
          <w:sz w:val="36"/>
          <w:szCs w:val="36"/>
          <w:lang w:eastAsia="ru-RU"/>
        </w:rPr>
      </w:pPr>
      <w:r>
        <w:rPr>
          <w:rFonts w:eastAsia="Times New Roman"/>
          <w:b/>
          <w:szCs w:val="28"/>
          <w:lang w:eastAsia="ru-RU"/>
        </w:rPr>
        <w:t xml:space="preserve"> </w:t>
      </w:r>
      <w:r>
        <w:rPr>
          <w:rFonts w:eastAsia="Times New Roman"/>
          <w:szCs w:val="28"/>
          <w:lang w:eastAsia="ru-RU"/>
        </w:rPr>
        <w:tab/>
      </w:r>
    </w:p>
    <w:p w:rsidR="005B1D52" w:rsidRDefault="005B1D52" w:rsidP="005B1D52">
      <w:pPr>
        <w:spacing w:after="0" w:line="240" w:lineRule="auto"/>
        <w:ind w:firstLine="709"/>
        <w:jc w:val="both"/>
        <w:rPr>
          <w:rFonts w:eastAsia="Times New Roman"/>
          <w:bCs/>
          <w:szCs w:val="28"/>
          <w:lang w:eastAsia="ru-RU"/>
        </w:rPr>
      </w:pPr>
      <w:r>
        <w:rPr>
          <w:rFonts w:eastAsia="Times New Roman"/>
          <w:bCs/>
          <w:szCs w:val="28"/>
          <w:lang w:eastAsia="ru-RU"/>
        </w:rPr>
        <w:t xml:space="preserve">Розглянувши проект Закону України </w:t>
      </w:r>
      <w:r w:rsidRPr="004A0E45">
        <w:rPr>
          <w:rFonts w:eastAsia="Times New Roman"/>
          <w:bCs/>
          <w:szCs w:val="28"/>
          <w:lang w:eastAsia="ru-RU"/>
        </w:rPr>
        <w:t xml:space="preserve">про </w:t>
      </w:r>
      <w:r w:rsidRPr="005B1D52">
        <w:rPr>
          <w:rFonts w:eastAsia="Times New Roman"/>
          <w:bCs/>
          <w:szCs w:val="28"/>
          <w:lang w:eastAsia="ru-RU"/>
        </w:rPr>
        <w:t>внесення змін до деяких законодавчих актів України (щодо оплати праці та здійснення контролю за додержанням законодавства про працю та зайнятість населення виконавчими органами міських рад міст обласного значення та об’єднаних територіальних громад) (реєстр. № 6731 від 17.07.2017 р.)</w:t>
      </w:r>
      <w:r>
        <w:rPr>
          <w:rFonts w:eastAsia="Times New Roman"/>
          <w:bCs/>
          <w:szCs w:val="28"/>
          <w:lang w:eastAsia="ru-RU"/>
        </w:rPr>
        <w:t>,</w:t>
      </w:r>
      <w:r w:rsidRPr="005B1D52">
        <w:rPr>
          <w:rFonts w:eastAsia="Times New Roman"/>
          <w:bCs/>
          <w:szCs w:val="28"/>
          <w:lang w:eastAsia="ru-RU"/>
        </w:rPr>
        <w:t xml:space="preserve"> поданий народним депутатом України </w:t>
      </w:r>
      <w:proofErr w:type="spellStart"/>
      <w:r w:rsidRPr="005B1D52">
        <w:rPr>
          <w:rFonts w:eastAsia="Times New Roman"/>
          <w:bCs/>
          <w:szCs w:val="28"/>
          <w:lang w:eastAsia="ru-RU"/>
        </w:rPr>
        <w:t>Капліним</w:t>
      </w:r>
      <w:proofErr w:type="spellEnd"/>
      <w:r w:rsidRPr="005B1D52">
        <w:rPr>
          <w:rFonts w:eastAsia="Times New Roman"/>
          <w:bCs/>
          <w:szCs w:val="28"/>
          <w:lang w:eastAsia="ru-RU"/>
        </w:rPr>
        <w:t xml:space="preserve"> С.М.</w:t>
      </w:r>
      <w:r>
        <w:rPr>
          <w:rFonts w:eastAsia="Times New Roman"/>
          <w:bCs/>
          <w:szCs w:val="28"/>
          <w:lang w:eastAsia="ru-RU"/>
        </w:rPr>
        <w:t>,</w:t>
      </w:r>
      <w:r w:rsidRPr="005B1D52">
        <w:rPr>
          <w:rFonts w:eastAsia="Times New Roman"/>
          <w:b/>
          <w:bCs/>
          <w:szCs w:val="28"/>
          <w:lang w:eastAsia="ru-RU"/>
        </w:rPr>
        <w:t xml:space="preserve"> </w:t>
      </w:r>
      <w:r>
        <w:rPr>
          <w:rFonts w:eastAsia="Times New Roman"/>
          <w:b/>
          <w:bCs/>
          <w:szCs w:val="28"/>
          <w:lang w:eastAsia="ru-RU"/>
        </w:rPr>
        <w:t>Комітет  в и р і ш и в:</w:t>
      </w:r>
    </w:p>
    <w:p w:rsidR="005B1D52" w:rsidRDefault="005B1D52" w:rsidP="005B1D52">
      <w:pPr>
        <w:spacing w:before="120" w:after="0" w:line="240" w:lineRule="auto"/>
        <w:ind w:firstLine="709"/>
        <w:jc w:val="both"/>
        <w:rPr>
          <w:rFonts w:eastAsia="Times New Roman"/>
          <w:szCs w:val="28"/>
          <w:lang w:eastAsia="ru-RU"/>
        </w:rPr>
      </w:pPr>
      <w:r>
        <w:rPr>
          <w:rFonts w:eastAsia="Times New Roman"/>
          <w:szCs w:val="28"/>
          <w:lang w:eastAsia="ru-RU"/>
        </w:rPr>
        <w:t>1. Рекомендувати Верховній Раді України проект Закону України про</w:t>
      </w:r>
      <w:r w:rsidRPr="00ED4BE6">
        <w:rPr>
          <w:rFonts w:eastAsia="Times New Roman"/>
          <w:szCs w:val="28"/>
          <w:lang w:eastAsia="ru-RU"/>
        </w:rPr>
        <w:t xml:space="preserve"> </w:t>
      </w:r>
      <w:r w:rsidRPr="005B1D52">
        <w:rPr>
          <w:rFonts w:eastAsia="Times New Roman"/>
          <w:szCs w:val="28"/>
          <w:lang w:eastAsia="ru-RU"/>
        </w:rPr>
        <w:t>внесення змін до деяких законодавчих актів України (щодо оплати праці та здійснення контролю за додержанням законодавства про працю та зайнятість населення виконавчими органами міських рад міст обласного значення та об’єднаних територ</w:t>
      </w:r>
      <w:r>
        <w:rPr>
          <w:rFonts w:eastAsia="Times New Roman"/>
          <w:szCs w:val="28"/>
          <w:lang w:eastAsia="ru-RU"/>
        </w:rPr>
        <w:t>іальних громад) (реєстр. № 6731)</w:t>
      </w:r>
      <w:r w:rsidRPr="00ED4BE6">
        <w:rPr>
          <w:rFonts w:eastAsia="Times New Roman"/>
          <w:szCs w:val="28"/>
          <w:lang w:eastAsia="ru-RU"/>
        </w:rPr>
        <w:t xml:space="preserve"> </w:t>
      </w:r>
      <w:r>
        <w:rPr>
          <w:rFonts w:eastAsia="Times New Roman"/>
          <w:szCs w:val="28"/>
          <w:lang w:eastAsia="ru-RU"/>
        </w:rPr>
        <w:t>включити до порядку денного сьомої сесії Верховної Ради України VIII скликання.</w:t>
      </w:r>
    </w:p>
    <w:p w:rsidR="005B1D52" w:rsidRDefault="005B1D52" w:rsidP="005B1D52">
      <w:pPr>
        <w:spacing w:before="120" w:after="0" w:line="240" w:lineRule="auto"/>
        <w:ind w:firstLine="709"/>
        <w:jc w:val="both"/>
        <w:rPr>
          <w:rFonts w:eastAsia="Times New Roman"/>
          <w:szCs w:val="28"/>
          <w:lang w:eastAsia="ru-RU"/>
        </w:rPr>
      </w:pPr>
      <w:r>
        <w:rPr>
          <w:rFonts w:eastAsia="Times New Roman"/>
          <w:szCs w:val="28"/>
          <w:lang w:eastAsia="ru-RU"/>
        </w:rPr>
        <w:t>2. Рекомендувати Верховній Раді України зазначений законопроект за результатами розгляду у першому читанні повернути суб’єкту права законодавчої ініціативи на доопрацювання.</w:t>
      </w:r>
    </w:p>
    <w:p w:rsidR="005B1D52" w:rsidRDefault="005B1D52" w:rsidP="005B1D52">
      <w:pPr>
        <w:spacing w:before="120" w:after="0" w:line="240" w:lineRule="auto"/>
        <w:ind w:firstLine="709"/>
        <w:jc w:val="both"/>
        <w:rPr>
          <w:rFonts w:eastAsia="Times New Roman"/>
          <w:szCs w:val="28"/>
          <w:lang w:eastAsia="ru-RU"/>
        </w:rPr>
      </w:pPr>
      <w:r>
        <w:rPr>
          <w:rFonts w:eastAsia="Times New Roman"/>
          <w:szCs w:val="28"/>
          <w:lang w:eastAsia="ru-RU"/>
        </w:rPr>
        <w:t>3. Доручити виступити на пленарному засіданні Верховної Ради України з цього питання від Комітету Голові Комітету з питань соціальної політики, зайнятості та пенсійного забезпечення Денісовій Л.Л.</w:t>
      </w:r>
    </w:p>
    <w:p w:rsidR="005B1D52" w:rsidRDefault="005B1D52" w:rsidP="005B1D52">
      <w:pPr>
        <w:spacing w:after="0" w:line="240" w:lineRule="auto"/>
        <w:ind w:firstLine="708"/>
        <w:jc w:val="both"/>
        <w:rPr>
          <w:rFonts w:eastAsia="Times New Roman"/>
          <w:szCs w:val="28"/>
          <w:lang w:eastAsia="ru-RU"/>
        </w:rPr>
      </w:pPr>
    </w:p>
    <w:p w:rsidR="005B1D52" w:rsidRDefault="005B1D52" w:rsidP="005B1D52">
      <w:pPr>
        <w:spacing w:after="0" w:line="240" w:lineRule="auto"/>
        <w:ind w:firstLine="720"/>
        <w:jc w:val="both"/>
        <w:rPr>
          <w:rFonts w:eastAsia="Times New Roman"/>
          <w:bCs/>
          <w:szCs w:val="28"/>
          <w:lang w:eastAsia="ru-RU"/>
        </w:rPr>
      </w:pPr>
    </w:p>
    <w:p w:rsidR="005B1D52" w:rsidRDefault="005B1D52" w:rsidP="005B1D52">
      <w:pPr>
        <w:spacing w:after="0" w:line="240" w:lineRule="auto"/>
        <w:ind w:firstLine="720"/>
        <w:jc w:val="both"/>
        <w:rPr>
          <w:rFonts w:eastAsia="Times New Roman"/>
          <w:bCs/>
          <w:szCs w:val="28"/>
          <w:lang w:eastAsia="ru-RU"/>
        </w:rPr>
      </w:pPr>
    </w:p>
    <w:p w:rsidR="005204CF" w:rsidRDefault="005B1D52" w:rsidP="00561681">
      <w:pPr>
        <w:spacing w:after="0" w:line="240" w:lineRule="auto"/>
        <w:ind w:firstLine="720"/>
      </w:pPr>
      <w:r>
        <w:rPr>
          <w:rFonts w:eastAsia="Times New Roman"/>
          <w:b/>
          <w:szCs w:val="28"/>
          <w:lang w:eastAsia="ru-RU"/>
        </w:rPr>
        <w:t xml:space="preserve">Голова  Комітету                                                                  </w:t>
      </w:r>
      <w:proofErr w:type="spellStart"/>
      <w:r>
        <w:rPr>
          <w:rFonts w:eastAsia="Times New Roman"/>
          <w:b/>
          <w:szCs w:val="28"/>
          <w:lang w:eastAsia="ru-RU"/>
        </w:rPr>
        <w:t>Л.Л.Денісова</w:t>
      </w:r>
      <w:bookmarkStart w:id="0" w:name="_GoBack"/>
      <w:bookmarkEnd w:id="0"/>
      <w:proofErr w:type="spellEnd"/>
    </w:p>
    <w:sectPr w:rsidR="005204CF" w:rsidSect="00ED4BE6">
      <w:pgSz w:w="11906" w:h="16838"/>
      <w:pgMar w:top="1134"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F7"/>
    <w:rsid w:val="0012660B"/>
    <w:rsid w:val="001C19BB"/>
    <w:rsid w:val="002C5AA7"/>
    <w:rsid w:val="005204CF"/>
    <w:rsid w:val="00561681"/>
    <w:rsid w:val="005B1D52"/>
    <w:rsid w:val="006868F3"/>
    <w:rsid w:val="00A40986"/>
    <w:rsid w:val="00A43569"/>
    <w:rsid w:val="00C348F7"/>
    <w:rsid w:val="00D75E2F"/>
    <w:rsid w:val="00DD7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C748"/>
  <w15:chartTrackingRefBased/>
  <w15:docId w15:val="{BCF86FF3-D91C-411D-A8F0-813C2283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52"/>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68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616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1187</Words>
  <Characters>677</Characters>
  <Application>Microsoft Office Word</Application>
  <DocSecurity>0</DocSecurity>
  <Lines>5</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Юлія Володимирівна Самойлик</cp:lastModifiedBy>
  <cp:revision>6</cp:revision>
  <cp:lastPrinted>2018-01-17T16:00:00Z</cp:lastPrinted>
  <dcterms:created xsi:type="dcterms:W3CDTF">2017-11-23T07:45:00Z</dcterms:created>
  <dcterms:modified xsi:type="dcterms:W3CDTF">2018-01-17T16:02:00Z</dcterms:modified>
</cp:coreProperties>
</file>